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33E020" w14:textId="3B713ECD" w:rsidR="00BD1F16" w:rsidRPr="002C1634" w:rsidRDefault="002579B5" w:rsidP="00435D39">
      <w:pPr>
        <w:tabs>
          <w:tab w:val="left" w:pos="720"/>
        </w:tabs>
        <w:autoSpaceDE w:val="0"/>
        <w:autoSpaceDN w:val="0"/>
        <w:adjustRightInd w:val="0"/>
        <w:spacing w:after="0" w:line="240" w:lineRule="auto"/>
        <w:jc w:val="center"/>
        <w:rPr>
          <w:rFonts w:ascii="Lato" w:hAnsi="Lato" w:cstheme="majorHAnsi"/>
          <w:b/>
          <w:sz w:val="32"/>
          <w:szCs w:val="32"/>
        </w:rPr>
      </w:pPr>
      <w:r w:rsidRPr="002C1634">
        <w:rPr>
          <w:rFonts w:ascii="Lato" w:hAnsi="Lato" w:cstheme="majorHAnsi"/>
          <w:b/>
          <w:sz w:val="32"/>
          <w:szCs w:val="32"/>
        </w:rPr>
        <w:t>TERMS OF REFERENCE</w:t>
      </w:r>
    </w:p>
    <w:p w14:paraId="43268D51" w14:textId="6A03B992" w:rsidR="00B57D19" w:rsidRPr="002C1634" w:rsidRDefault="00B57D19" w:rsidP="560C9593">
      <w:pPr>
        <w:spacing w:after="0" w:line="240" w:lineRule="auto"/>
        <w:jc w:val="both"/>
        <w:rPr>
          <w:rFonts w:ascii="Lato" w:eastAsiaTheme="minorEastAsia" w:hAnsi="Lato" w:cstheme="majorBidi"/>
          <w:b/>
          <w:bCs/>
          <w:sz w:val="32"/>
          <w:szCs w:val="32"/>
          <w:highlight w:val="white"/>
          <w:shd w:val="clear" w:color="auto" w:fill="E6E6E6"/>
        </w:rPr>
      </w:pPr>
      <w:r w:rsidRPr="002C1634">
        <w:rPr>
          <w:rFonts w:ascii="Lato" w:eastAsiaTheme="minorEastAsia" w:hAnsi="Lato" w:cstheme="majorBidi"/>
          <w:b/>
          <w:bCs/>
          <w:sz w:val="32"/>
          <w:szCs w:val="32"/>
          <w:highlight w:val="white"/>
          <w:shd w:val="clear" w:color="auto" w:fill="E6E6E6"/>
        </w:rPr>
        <w:t xml:space="preserve">Situation Analysis </w:t>
      </w:r>
      <w:r w:rsidR="00837F16" w:rsidRPr="002C1634">
        <w:rPr>
          <w:rFonts w:ascii="Lato" w:eastAsiaTheme="minorEastAsia" w:hAnsi="Lato" w:cstheme="majorBidi"/>
          <w:b/>
          <w:bCs/>
          <w:sz w:val="32"/>
          <w:szCs w:val="32"/>
          <w:highlight w:val="white"/>
          <w:shd w:val="clear" w:color="auto" w:fill="E6E6E6"/>
        </w:rPr>
        <w:t>on the active drivers</w:t>
      </w:r>
      <w:r w:rsidR="00837F16" w:rsidRPr="002C1634">
        <w:rPr>
          <w:rFonts w:ascii="Lato" w:eastAsiaTheme="minorEastAsia" w:hAnsi="Lato" w:cstheme="majorBidi"/>
          <w:b/>
          <w:bCs/>
          <w:sz w:val="32"/>
          <w:szCs w:val="32"/>
          <w:highlight w:val="white"/>
        </w:rPr>
        <w:t>, and t</w:t>
      </w:r>
      <w:r w:rsidR="00837F16" w:rsidRPr="002C1634">
        <w:rPr>
          <w:rFonts w:ascii="Lato" w:eastAsiaTheme="minorEastAsia" w:hAnsi="Lato" w:cstheme="majorBidi"/>
          <w:b/>
          <w:bCs/>
          <w:sz w:val="32"/>
          <w:szCs w:val="32"/>
          <w:highlight w:val="white"/>
          <w:shd w:val="clear" w:color="auto" w:fill="E6E6E6"/>
        </w:rPr>
        <w:t xml:space="preserve">rends of child recruitment and </w:t>
      </w:r>
      <w:r w:rsidR="004B1D9D" w:rsidRPr="002C1634">
        <w:rPr>
          <w:rFonts w:ascii="Lato" w:eastAsiaTheme="minorEastAsia" w:hAnsi="Lato" w:cstheme="majorBidi"/>
          <w:b/>
          <w:bCs/>
          <w:sz w:val="32"/>
          <w:szCs w:val="32"/>
          <w:highlight w:val="white"/>
          <w:shd w:val="clear" w:color="auto" w:fill="E6E6E6"/>
        </w:rPr>
        <w:t>assessing prevention and response measures of child recruitment in Blue Nile State</w:t>
      </w:r>
    </w:p>
    <w:p w14:paraId="7D9C4E00" w14:textId="77777777" w:rsidR="00435D39" w:rsidRPr="00435D39" w:rsidRDefault="00435D39" w:rsidP="560C9593">
      <w:pPr>
        <w:spacing w:after="0" w:line="240" w:lineRule="auto"/>
        <w:jc w:val="both"/>
        <w:rPr>
          <w:rFonts w:ascii="Lato" w:hAnsi="Lato" w:cstheme="majorBidi"/>
          <w:b/>
          <w:bCs/>
          <w:sz w:val="40"/>
          <w:szCs w:val="40"/>
          <w:highlight w:val="white"/>
        </w:rPr>
      </w:pPr>
    </w:p>
    <w:p w14:paraId="1ADE5501" w14:textId="7CD2AFB7" w:rsidR="00B472D2" w:rsidRDefault="00B472D2" w:rsidP="000601C2">
      <w:pPr>
        <w:pStyle w:val="Heading1"/>
        <w:numPr>
          <w:ilvl w:val="0"/>
          <w:numId w:val="0"/>
        </w:numPr>
        <w:spacing w:before="0" w:after="0" w:line="240" w:lineRule="auto"/>
        <w:ind w:left="567" w:hanging="567"/>
        <w:jc w:val="both"/>
        <w:rPr>
          <w:rFonts w:ascii="Lato" w:hAnsi="Lato" w:cstheme="majorHAnsi"/>
          <w:b/>
          <w:bCs w:val="0"/>
          <w:color w:val="auto"/>
          <w:sz w:val="24"/>
          <w:szCs w:val="24"/>
        </w:rPr>
      </w:pPr>
      <w:r w:rsidRPr="00435D39">
        <w:rPr>
          <w:rFonts w:ascii="Lato" w:hAnsi="Lato" w:cstheme="majorHAnsi"/>
          <w:b/>
          <w:bCs w:val="0"/>
          <w:color w:val="auto"/>
          <w:sz w:val="24"/>
          <w:szCs w:val="24"/>
        </w:rPr>
        <w:t xml:space="preserve">Project Summary </w:t>
      </w:r>
    </w:p>
    <w:p w14:paraId="56E9F153" w14:textId="77777777" w:rsidR="002C1634" w:rsidRPr="002C1634" w:rsidRDefault="002C1634" w:rsidP="002C1634">
      <w:pPr>
        <w:rPr>
          <w:lang w:val="en-GB"/>
        </w:rPr>
      </w:pPr>
    </w:p>
    <w:tbl>
      <w:tblPr>
        <w:tblStyle w:val="PlainTable2"/>
        <w:tblW w:w="5000" w:type="pct"/>
        <w:tblLook w:val="04A0" w:firstRow="1" w:lastRow="0" w:firstColumn="1" w:lastColumn="0" w:noHBand="0" w:noVBand="1"/>
      </w:tblPr>
      <w:tblGrid>
        <w:gridCol w:w="2877"/>
        <w:gridCol w:w="6483"/>
      </w:tblGrid>
      <w:tr w:rsidR="00EB5D79" w:rsidRPr="00435D39" w14:paraId="6E93EB91" w14:textId="77777777" w:rsidTr="560C9593">
        <w:trPr>
          <w:cnfStyle w:val="100000000000" w:firstRow="1" w:lastRow="0" w:firstColumn="0" w:lastColumn="0" w:oddVBand="0" w:evenVBand="0" w:oddHBand="0" w:evenHBand="0" w:firstRowFirstColumn="0" w:firstRowLastColumn="0" w:lastRowFirstColumn="0" w:lastRowLastColumn="0"/>
          <w:trHeight w:val="400"/>
        </w:trPr>
        <w:tc>
          <w:tcPr>
            <w:cnfStyle w:val="001000000000" w:firstRow="0" w:lastRow="0" w:firstColumn="1" w:lastColumn="0" w:oddVBand="0" w:evenVBand="0" w:oddHBand="0" w:evenHBand="0" w:firstRowFirstColumn="0" w:firstRowLastColumn="0" w:lastRowFirstColumn="0" w:lastRowLastColumn="0"/>
            <w:tcW w:w="1537" w:type="pct"/>
          </w:tcPr>
          <w:p w14:paraId="5E6FB61E" w14:textId="77777777" w:rsidR="00B472D2" w:rsidRPr="00435D39" w:rsidRDefault="00B472D2" w:rsidP="000601C2">
            <w:pPr>
              <w:jc w:val="both"/>
              <w:rPr>
                <w:rFonts w:ascii="Lato" w:hAnsi="Lato" w:cstheme="majorHAnsi"/>
                <w:sz w:val="24"/>
                <w:szCs w:val="24"/>
              </w:rPr>
            </w:pPr>
            <w:r w:rsidRPr="00435D39">
              <w:rPr>
                <w:rFonts w:ascii="Lato" w:hAnsi="Lato" w:cstheme="majorHAnsi"/>
                <w:sz w:val="24"/>
                <w:szCs w:val="24"/>
              </w:rPr>
              <w:t>Type of evaluation</w:t>
            </w:r>
          </w:p>
        </w:tc>
        <w:tc>
          <w:tcPr>
            <w:tcW w:w="3463" w:type="pct"/>
          </w:tcPr>
          <w:p w14:paraId="7EAA83EC" w14:textId="447DB551" w:rsidR="00B472D2" w:rsidRPr="00435D39" w:rsidRDefault="00B472D2" w:rsidP="000601C2">
            <w:pPr>
              <w:jc w:val="both"/>
              <w:cnfStyle w:val="100000000000" w:firstRow="1" w:lastRow="0" w:firstColumn="0" w:lastColumn="0" w:oddVBand="0" w:evenVBand="0" w:oddHBand="0" w:evenHBand="0" w:firstRowFirstColumn="0" w:firstRowLastColumn="0" w:lastRowFirstColumn="0" w:lastRowLastColumn="0"/>
              <w:rPr>
                <w:rFonts w:ascii="Lato" w:hAnsi="Lato" w:cstheme="majorHAnsi"/>
                <w:b w:val="0"/>
                <w:bCs w:val="0"/>
                <w:sz w:val="24"/>
                <w:szCs w:val="24"/>
              </w:rPr>
            </w:pPr>
            <w:r w:rsidRPr="00435D39">
              <w:rPr>
                <w:rFonts w:ascii="Lato" w:hAnsi="Lato" w:cstheme="majorHAnsi"/>
                <w:sz w:val="24"/>
                <w:szCs w:val="24"/>
              </w:rPr>
              <w:t xml:space="preserve">Situational Analysis  </w:t>
            </w:r>
          </w:p>
        </w:tc>
      </w:tr>
      <w:tr w:rsidR="00EB5D79" w:rsidRPr="00435D39" w14:paraId="78890E97" w14:textId="77777777" w:rsidTr="560C9593">
        <w:trPr>
          <w:cnfStyle w:val="000000100000" w:firstRow="0" w:lastRow="0" w:firstColumn="0" w:lastColumn="0" w:oddVBand="0" w:evenVBand="0" w:oddHBand="1" w:evenHBand="0" w:firstRowFirstColumn="0" w:firstRowLastColumn="0" w:lastRowFirstColumn="0" w:lastRowLastColumn="0"/>
          <w:trHeight w:val="379"/>
        </w:trPr>
        <w:tc>
          <w:tcPr>
            <w:cnfStyle w:val="001000000000" w:firstRow="0" w:lastRow="0" w:firstColumn="1" w:lastColumn="0" w:oddVBand="0" w:evenVBand="0" w:oddHBand="0" w:evenHBand="0" w:firstRowFirstColumn="0" w:firstRowLastColumn="0" w:lastRowFirstColumn="0" w:lastRowLastColumn="0"/>
            <w:tcW w:w="1537" w:type="pct"/>
          </w:tcPr>
          <w:p w14:paraId="3BC11D2D" w14:textId="77777777" w:rsidR="00B472D2" w:rsidRPr="00435D39" w:rsidRDefault="00B472D2" w:rsidP="000601C2">
            <w:pPr>
              <w:jc w:val="both"/>
              <w:rPr>
                <w:rFonts w:ascii="Lato" w:hAnsi="Lato" w:cstheme="majorHAnsi"/>
                <w:bCs w:val="0"/>
                <w:i/>
                <w:sz w:val="24"/>
                <w:szCs w:val="24"/>
              </w:rPr>
            </w:pPr>
            <w:r w:rsidRPr="00435D39">
              <w:rPr>
                <w:rFonts w:ascii="Lato" w:hAnsi="Lato" w:cstheme="majorHAnsi"/>
                <w:sz w:val="24"/>
                <w:szCs w:val="24"/>
              </w:rPr>
              <w:t>Name of the project</w:t>
            </w:r>
          </w:p>
        </w:tc>
        <w:tc>
          <w:tcPr>
            <w:tcW w:w="3463" w:type="pct"/>
          </w:tcPr>
          <w:p w14:paraId="7A8918CB" w14:textId="1A6DA27D" w:rsidR="00B472D2" w:rsidRPr="00435D39" w:rsidRDefault="00250BFC" w:rsidP="000601C2">
            <w:pPr>
              <w:jc w:val="both"/>
              <w:cnfStyle w:val="000000100000" w:firstRow="0" w:lastRow="0" w:firstColumn="0" w:lastColumn="0" w:oddVBand="0" w:evenVBand="0" w:oddHBand="1" w:evenHBand="0" w:firstRowFirstColumn="0" w:firstRowLastColumn="0" w:lastRowFirstColumn="0" w:lastRowLastColumn="0"/>
              <w:rPr>
                <w:rFonts w:ascii="Lato" w:hAnsi="Lato" w:cstheme="majorHAnsi"/>
                <w:sz w:val="24"/>
                <w:szCs w:val="24"/>
              </w:rPr>
            </w:pPr>
            <w:r w:rsidRPr="00435D39">
              <w:rPr>
                <w:rFonts w:ascii="Lato" w:hAnsi="Lato" w:cstheme="majorHAnsi"/>
                <w:sz w:val="24"/>
                <w:szCs w:val="24"/>
              </w:rPr>
              <w:t>Improving access to and utilization of integrated, life-saving health, nutrition, disaster preparedness, protection, basic</w:t>
            </w:r>
            <w:r w:rsidR="00F077F9" w:rsidRPr="00435D39">
              <w:rPr>
                <w:rFonts w:ascii="Lato" w:hAnsi="Lato" w:cstheme="majorHAnsi"/>
                <w:sz w:val="24"/>
                <w:szCs w:val="24"/>
              </w:rPr>
              <w:t xml:space="preserve"> </w:t>
            </w:r>
            <w:r w:rsidR="009C0151" w:rsidRPr="00435D39">
              <w:rPr>
                <w:rFonts w:ascii="Lato" w:hAnsi="Lato" w:cstheme="majorHAnsi"/>
                <w:sz w:val="24"/>
                <w:szCs w:val="24"/>
              </w:rPr>
              <w:t>needs,</w:t>
            </w:r>
            <w:r w:rsidRPr="00435D39">
              <w:rPr>
                <w:rFonts w:ascii="Lato" w:hAnsi="Lato" w:cstheme="majorHAnsi"/>
                <w:sz w:val="24"/>
                <w:szCs w:val="24"/>
              </w:rPr>
              <w:t xml:space="preserve"> and livelihoods services for the most vulnerable IDPs, refugees and host communities </w:t>
            </w:r>
            <w:r w:rsidR="005F1173" w:rsidRPr="00435D39">
              <w:rPr>
                <w:rFonts w:ascii="Lato" w:hAnsi="Lato" w:cstheme="majorHAnsi"/>
                <w:sz w:val="24"/>
                <w:szCs w:val="24"/>
              </w:rPr>
              <w:t>(</w:t>
            </w:r>
            <w:r w:rsidR="00B472D2" w:rsidRPr="00435D39">
              <w:rPr>
                <w:rFonts w:ascii="Lato" w:hAnsi="Lato" w:cstheme="majorHAnsi"/>
                <w:sz w:val="24"/>
                <w:szCs w:val="24"/>
              </w:rPr>
              <w:t>246002</w:t>
            </w:r>
            <w:r w:rsidRPr="00435D39">
              <w:rPr>
                <w:rFonts w:ascii="Lato" w:hAnsi="Lato" w:cstheme="majorHAnsi"/>
                <w:sz w:val="24"/>
                <w:szCs w:val="24"/>
              </w:rPr>
              <w:t>14</w:t>
            </w:r>
            <w:r w:rsidR="00B472D2" w:rsidRPr="00435D39">
              <w:rPr>
                <w:rFonts w:ascii="Lato" w:hAnsi="Lato" w:cstheme="majorHAnsi"/>
                <w:sz w:val="24"/>
                <w:szCs w:val="24"/>
              </w:rPr>
              <w:t>)</w:t>
            </w:r>
          </w:p>
        </w:tc>
      </w:tr>
      <w:tr w:rsidR="00EB5D79" w:rsidRPr="00435D39" w14:paraId="0970B338" w14:textId="77777777" w:rsidTr="560C9593">
        <w:trPr>
          <w:trHeight w:val="440"/>
        </w:trPr>
        <w:tc>
          <w:tcPr>
            <w:cnfStyle w:val="001000000000" w:firstRow="0" w:lastRow="0" w:firstColumn="1" w:lastColumn="0" w:oddVBand="0" w:evenVBand="0" w:oddHBand="0" w:evenHBand="0" w:firstRowFirstColumn="0" w:firstRowLastColumn="0" w:lastRowFirstColumn="0" w:lastRowLastColumn="0"/>
            <w:tcW w:w="1537" w:type="pct"/>
          </w:tcPr>
          <w:p w14:paraId="3D01B7F5" w14:textId="77777777" w:rsidR="00B472D2" w:rsidRPr="00435D39" w:rsidRDefault="00B472D2" w:rsidP="000601C2">
            <w:pPr>
              <w:jc w:val="both"/>
              <w:rPr>
                <w:rFonts w:ascii="Lato" w:hAnsi="Lato" w:cstheme="majorHAnsi"/>
                <w:bCs w:val="0"/>
                <w:i/>
                <w:sz w:val="24"/>
                <w:szCs w:val="24"/>
              </w:rPr>
            </w:pPr>
            <w:r w:rsidRPr="00435D39">
              <w:rPr>
                <w:rFonts w:ascii="Lato" w:hAnsi="Lato" w:cstheme="majorHAnsi"/>
                <w:sz w:val="24"/>
                <w:szCs w:val="24"/>
              </w:rPr>
              <w:t>Project Start and End dates</w:t>
            </w:r>
          </w:p>
        </w:tc>
        <w:tc>
          <w:tcPr>
            <w:tcW w:w="3463" w:type="pct"/>
          </w:tcPr>
          <w:p w14:paraId="05FB0AA6" w14:textId="71F83DEE" w:rsidR="00B472D2" w:rsidRPr="00435D39" w:rsidRDefault="00B472D2" w:rsidP="000601C2">
            <w:pPr>
              <w:jc w:val="both"/>
              <w:cnfStyle w:val="000000000000" w:firstRow="0" w:lastRow="0" w:firstColumn="0" w:lastColumn="0" w:oddVBand="0" w:evenVBand="0" w:oddHBand="0" w:evenHBand="0" w:firstRowFirstColumn="0" w:firstRowLastColumn="0" w:lastRowFirstColumn="0" w:lastRowLastColumn="0"/>
              <w:rPr>
                <w:rFonts w:ascii="Lato" w:hAnsi="Lato" w:cstheme="majorHAnsi"/>
                <w:sz w:val="24"/>
                <w:szCs w:val="24"/>
              </w:rPr>
            </w:pPr>
            <w:r w:rsidRPr="00435D39">
              <w:rPr>
                <w:rFonts w:ascii="Lato" w:hAnsi="Lato" w:cstheme="majorHAnsi"/>
                <w:sz w:val="24"/>
                <w:szCs w:val="24"/>
              </w:rPr>
              <w:t xml:space="preserve">Start date: </w:t>
            </w:r>
            <w:r w:rsidR="00983DCA" w:rsidRPr="00435D39">
              <w:rPr>
                <w:rFonts w:ascii="Lato" w:hAnsi="Lato" w:cstheme="majorHAnsi"/>
                <w:sz w:val="24"/>
                <w:szCs w:val="24"/>
              </w:rPr>
              <w:t>01 May 2022</w:t>
            </w:r>
          </w:p>
          <w:p w14:paraId="0AD43137" w14:textId="5683A1B6" w:rsidR="00B472D2" w:rsidRPr="00435D39" w:rsidRDefault="00B472D2" w:rsidP="000601C2">
            <w:pPr>
              <w:jc w:val="both"/>
              <w:cnfStyle w:val="000000000000" w:firstRow="0" w:lastRow="0" w:firstColumn="0" w:lastColumn="0" w:oddVBand="0" w:evenVBand="0" w:oddHBand="0" w:evenHBand="0" w:firstRowFirstColumn="0" w:firstRowLastColumn="0" w:lastRowFirstColumn="0" w:lastRowLastColumn="0"/>
              <w:rPr>
                <w:rFonts w:ascii="Lato" w:hAnsi="Lato" w:cstheme="majorHAnsi"/>
                <w:sz w:val="24"/>
                <w:szCs w:val="24"/>
              </w:rPr>
            </w:pPr>
            <w:r w:rsidRPr="00435D39">
              <w:rPr>
                <w:rFonts w:ascii="Lato" w:hAnsi="Lato" w:cstheme="majorHAnsi"/>
                <w:sz w:val="24"/>
                <w:szCs w:val="24"/>
              </w:rPr>
              <w:t xml:space="preserve">End date: </w:t>
            </w:r>
            <w:r w:rsidR="00F6633C" w:rsidRPr="00435D39">
              <w:rPr>
                <w:rFonts w:ascii="Lato" w:hAnsi="Lato" w:cstheme="majorHAnsi"/>
                <w:sz w:val="24"/>
                <w:szCs w:val="24"/>
              </w:rPr>
              <w:t xml:space="preserve">31 August </w:t>
            </w:r>
            <w:r w:rsidR="00983DCA" w:rsidRPr="00435D39">
              <w:rPr>
                <w:rFonts w:ascii="Lato" w:hAnsi="Lato" w:cstheme="majorHAnsi"/>
                <w:sz w:val="24"/>
                <w:szCs w:val="24"/>
              </w:rPr>
              <w:t>2024</w:t>
            </w:r>
          </w:p>
        </w:tc>
      </w:tr>
      <w:tr w:rsidR="00EB5D79" w:rsidRPr="00435D39" w14:paraId="21E45D79" w14:textId="77777777" w:rsidTr="560C9593">
        <w:trPr>
          <w:cnfStyle w:val="000000100000" w:firstRow="0" w:lastRow="0" w:firstColumn="0" w:lastColumn="0" w:oddVBand="0" w:evenVBand="0" w:oddHBand="1" w:evenHBand="0" w:firstRowFirstColumn="0" w:firstRowLastColumn="0" w:lastRowFirstColumn="0" w:lastRowLastColumn="0"/>
          <w:trHeight w:val="379"/>
        </w:trPr>
        <w:tc>
          <w:tcPr>
            <w:cnfStyle w:val="001000000000" w:firstRow="0" w:lastRow="0" w:firstColumn="1" w:lastColumn="0" w:oddVBand="0" w:evenVBand="0" w:oddHBand="0" w:evenHBand="0" w:firstRowFirstColumn="0" w:firstRowLastColumn="0" w:lastRowFirstColumn="0" w:lastRowLastColumn="0"/>
            <w:tcW w:w="1537" w:type="pct"/>
          </w:tcPr>
          <w:p w14:paraId="43983393" w14:textId="77777777" w:rsidR="00B472D2" w:rsidRPr="00435D39" w:rsidRDefault="00B472D2" w:rsidP="000601C2">
            <w:pPr>
              <w:jc w:val="both"/>
              <w:rPr>
                <w:rFonts w:ascii="Lato" w:hAnsi="Lato" w:cstheme="majorHAnsi"/>
                <w:bCs w:val="0"/>
                <w:i/>
                <w:sz w:val="24"/>
                <w:szCs w:val="24"/>
              </w:rPr>
            </w:pPr>
            <w:r w:rsidRPr="00435D39">
              <w:rPr>
                <w:rFonts w:ascii="Lato" w:hAnsi="Lato" w:cstheme="majorHAnsi"/>
                <w:sz w:val="24"/>
                <w:szCs w:val="24"/>
              </w:rPr>
              <w:t>Project duration</w:t>
            </w:r>
          </w:p>
        </w:tc>
        <w:tc>
          <w:tcPr>
            <w:tcW w:w="3463" w:type="pct"/>
          </w:tcPr>
          <w:p w14:paraId="40FF6C23" w14:textId="12DF9FCE" w:rsidR="00B472D2" w:rsidRPr="00435D39" w:rsidRDefault="00D46F34" w:rsidP="000601C2">
            <w:pPr>
              <w:jc w:val="both"/>
              <w:cnfStyle w:val="000000100000" w:firstRow="0" w:lastRow="0" w:firstColumn="0" w:lastColumn="0" w:oddVBand="0" w:evenVBand="0" w:oddHBand="1" w:evenHBand="0" w:firstRowFirstColumn="0" w:firstRowLastColumn="0" w:lastRowFirstColumn="0" w:lastRowLastColumn="0"/>
              <w:rPr>
                <w:rFonts w:ascii="Lato" w:hAnsi="Lato" w:cstheme="majorHAnsi"/>
                <w:sz w:val="24"/>
                <w:szCs w:val="24"/>
              </w:rPr>
            </w:pPr>
            <w:r w:rsidRPr="00435D39">
              <w:rPr>
                <w:rFonts w:ascii="Lato" w:hAnsi="Lato" w:cstheme="majorHAnsi"/>
                <w:sz w:val="24"/>
                <w:szCs w:val="24"/>
              </w:rPr>
              <w:t xml:space="preserve">28 </w:t>
            </w:r>
            <w:r w:rsidR="00B472D2" w:rsidRPr="00435D39">
              <w:rPr>
                <w:rFonts w:ascii="Lato" w:hAnsi="Lato" w:cstheme="majorHAnsi"/>
                <w:sz w:val="24"/>
                <w:szCs w:val="24"/>
              </w:rPr>
              <w:t xml:space="preserve">months </w:t>
            </w:r>
          </w:p>
        </w:tc>
      </w:tr>
      <w:tr w:rsidR="00EB5D79" w:rsidRPr="00435D39" w14:paraId="43351A81" w14:textId="77777777" w:rsidTr="560C9593">
        <w:trPr>
          <w:trHeight w:val="400"/>
        </w:trPr>
        <w:tc>
          <w:tcPr>
            <w:cnfStyle w:val="001000000000" w:firstRow="0" w:lastRow="0" w:firstColumn="1" w:lastColumn="0" w:oddVBand="0" w:evenVBand="0" w:oddHBand="0" w:evenHBand="0" w:firstRowFirstColumn="0" w:firstRowLastColumn="0" w:lastRowFirstColumn="0" w:lastRowLastColumn="0"/>
            <w:tcW w:w="1537" w:type="pct"/>
          </w:tcPr>
          <w:p w14:paraId="50E2ADDE" w14:textId="77777777" w:rsidR="00B472D2" w:rsidRPr="00435D39" w:rsidRDefault="00B472D2" w:rsidP="000601C2">
            <w:pPr>
              <w:jc w:val="both"/>
              <w:rPr>
                <w:rFonts w:ascii="Lato" w:hAnsi="Lato" w:cstheme="majorHAnsi"/>
                <w:bCs w:val="0"/>
                <w:i/>
                <w:sz w:val="24"/>
                <w:szCs w:val="24"/>
              </w:rPr>
            </w:pPr>
            <w:r w:rsidRPr="00435D39">
              <w:rPr>
                <w:rFonts w:ascii="Lato" w:hAnsi="Lato" w:cstheme="majorHAnsi"/>
                <w:sz w:val="24"/>
                <w:szCs w:val="24"/>
              </w:rPr>
              <w:t>Project locations:</w:t>
            </w:r>
          </w:p>
        </w:tc>
        <w:tc>
          <w:tcPr>
            <w:tcW w:w="3463" w:type="pct"/>
          </w:tcPr>
          <w:p w14:paraId="2334FF5B" w14:textId="312CE8A1" w:rsidR="00B472D2" w:rsidRPr="00435D39" w:rsidRDefault="00C7725D" w:rsidP="000601C2">
            <w:pPr>
              <w:jc w:val="both"/>
              <w:cnfStyle w:val="000000000000" w:firstRow="0" w:lastRow="0" w:firstColumn="0" w:lastColumn="0" w:oddVBand="0" w:evenVBand="0" w:oddHBand="0" w:evenHBand="0" w:firstRowFirstColumn="0" w:firstRowLastColumn="0" w:lastRowFirstColumn="0" w:lastRowLastColumn="0"/>
              <w:rPr>
                <w:rFonts w:ascii="Lato" w:hAnsi="Lato" w:cstheme="majorHAnsi"/>
                <w:sz w:val="24"/>
                <w:szCs w:val="24"/>
              </w:rPr>
            </w:pPr>
            <w:r w:rsidRPr="00435D39">
              <w:rPr>
                <w:rFonts w:ascii="Lato" w:hAnsi="Lato" w:cstheme="majorHAnsi"/>
                <w:sz w:val="24"/>
                <w:szCs w:val="24"/>
              </w:rPr>
              <w:t xml:space="preserve">South Kordofan, West and Central Darfur, Blue </w:t>
            </w:r>
            <w:r w:rsidR="009C0151" w:rsidRPr="00435D39">
              <w:rPr>
                <w:rFonts w:ascii="Lato" w:hAnsi="Lato" w:cstheme="majorHAnsi"/>
                <w:sz w:val="24"/>
                <w:szCs w:val="24"/>
              </w:rPr>
              <w:t>Nile,</w:t>
            </w:r>
            <w:r w:rsidRPr="00435D39">
              <w:rPr>
                <w:rFonts w:ascii="Lato" w:hAnsi="Lato" w:cstheme="majorHAnsi"/>
                <w:sz w:val="24"/>
                <w:szCs w:val="24"/>
              </w:rPr>
              <w:t xml:space="preserve"> and Khartoum</w:t>
            </w:r>
          </w:p>
        </w:tc>
      </w:tr>
      <w:tr w:rsidR="00EB5D79" w:rsidRPr="00435D39" w14:paraId="4C3DFC7E" w14:textId="77777777" w:rsidTr="560C9593">
        <w:trPr>
          <w:cnfStyle w:val="000000100000" w:firstRow="0" w:lastRow="0" w:firstColumn="0" w:lastColumn="0" w:oddVBand="0" w:evenVBand="0" w:oddHBand="1" w:evenHBand="0" w:firstRowFirstColumn="0" w:firstRowLastColumn="0" w:lastRowFirstColumn="0" w:lastRowLastColumn="0"/>
          <w:trHeight w:val="379"/>
        </w:trPr>
        <w:tc>
          <w:tcPr>
            <w:cnfStyle w:val="001000000000" w:firstRow="0" w:lastRow="0" w:firstColumn="1" w:lastColumn="0" w:oddVBand="0" w:evenVBand="0" w:oddHBand="0" w:evenHBand="0" w:firstRowFirstColumn="0" w:firstRowLastColumn="0" w:lastRowFirstColumn="0" w:lastRowLastColumn="0"/>
            <w:tcW w:w="1537" w:type="pct"/>
          </w:tcPr>
          <w:p w14:paraId="67469589" w14:textId="77777777" w:rsidR="00B472D2" w:rsidRPr="00435D39" w:rsidRDefault="00B472D2" w:rsidP="000601C2">
            <w:pPr>
              <w:jc w:val="both"/>
              <w:rPr>
                <w:rFonts w:ascii="Lato" w:hAnsi="Lato" w:cstheme="majorHAnsi"/>
                <w:bCs w:val="0"/>
                <w:i/>
                <w:sz w:val="24"/>
                <w:szCs w:val="24"/>
              </w:rPr>
            </w:pPr>
            <w:r w:rsidRPr="00435D39">
              <w:rPr>
                <w:rFonts w:ascii="Lato" w:hAnsi="Lato" w:cstheme="majorHAnsi"/>
                <w:sz w:val="24"/>
                <w:szCs w:val="24"/>
              </w:rPr>
              <w:t>Thematic areas</w:t>
            </w:r>
          </w:p>
        </w:tc>
        <w:tc>
          <w:tcPr>
            <w:tcW w:w="3463" w:type="pct"/>
          </w:tcPr>
          <w:p w14:paraId="19E39E56" w14:textId="42AB13CD" w:rsidR="00B472D2" w:rsidRPr="00435D39" w:rsidRDefault="004A5451" w:rsidP="000601C2">
            <w:pPr>
              <w:jc w:val="both"/>
              <w:cnfStyle w:val="000000100000" w:firstRow="0" w:lastRow="0" w:firstColumn="0" w:lastColumn="0" w:oddVBand="0" w:evenVBand="0" w:oddHBand="1" w:evenHBand="0" w:firstRowFirstColumn="0" w:firstRowLastColumn="0" w:lastRowFirstColumn="0" w:lastRowLastColumn="0"/>
              <w:rPr>
                <w:rFonts w:ascii="Lato" w:hAnsi="Lato" w:cstheme="majorHAnsi"/>
                <w:sz w:val="24"/>
                <w:szCs w:val="24"/>
              </w:rPr>
            </w:pPr>
            <w:r w:rsidRPr="00435D39">
              <w:rPr>
                <w:rFonts w:ascii="Lato" w:hAnsi="Lato" w:cstheme="majorHAnsi"/>
                <w:sz w:val="24"/>
                <w:szCs w:val="24"/>
              </w:rPr>
              <w:t xml:space="preserve">Health, </w:t>
            </w:r>
            <w:r w:rsidR="00AD19E2" w:rsidRPr="00435D39">
              <w:rPr>
                <w:rFonts w:ascii="Lato" w:hAnsi="Lato" w:cstheme="majorHAnsi"/>
                <w:sz w:val="24"/>
                <w:szCs w:val="24"/>
              </w:rPr>
              <w:t>Nutrition</w:t>
            </w:r>
            <w:r w:rsidR="001C1336" w:rsidRPr="00435D39">
              <w:rPr>
                <w:rFonts w:ascii="Lato" w:hAnsi="Lato" w:cstheme="majorHAnsi"/>
                <w:sz w:val="24"/>
                <w:szCs w:val="24"/>
              </w:rPr>
              <w:t xml:space="preserve">, Food security and livelihoods, Disaster Risk Reduction / Disaster Preparedness, </w:t>
            </w:r>
            <w:r w:rsidR="00AE7BB9" w:rsidRPr="00435D39">
              <w:rPr>
                <w:rFonts w:ascii="Lato" w:hAnsi="Lato" w:cstheme="majorHAnsi"/>
                <w:sz w:val="24"/>
                <w:szCs w:val="24"/>
              </w:rPr>
              <w:t>Protection</w:t>
            </w:r>
          </w:p>
        </w:tc>
      </w:tr>
      <w:tr w:rsidR="00EB5D79" w:rsidRPr="00435D39" w14:paraId="2295FA97" w14:textId="77777777" w:rsidTr="560C9593">
        <w:trPr>
          <w:trHeight w:val="379"/>
        </w:trPr>
        <w:tc>
          <w:tcPr>
            <w:cnfStyle w:val="001000000000" w:firstRow="0" w:lastRow="0" w:firstColumn="1" w:lastColumn="0" w:oddVBand="0" w:evenVBand="0" w:oddHBand="0" w:evenHBand="0" w:firstRowFirstColumn="0" w:firstRowLastColumn="0" w:lastRowFirstColumn="0" w:lastRowLastColumn="0"/>
            <w:tcW w:w="1537" w:type="pct"/>
          </w:tcPr>
          <w:p w14:paraId="010C50E8" w14:textId="77777777" w:rsidR="00B472D2" w:rsidRPr="00435D39" w:rsidRDefault="00B472D2" w:rsidP="000601C2">
            <w:pPr>
              <w:jc w:val="both"/>
              <w:rPr>
                <w:rFonts w:ascii="Lato" w:hAnsi="Lato" w:cstheme="majorHAnsi"/>
                <w:bCs w:val="0"/>
                <w:i/>
                <w:sz w:val="24"/>
                <w:szCs w:val="24"/>
              </w:rPr>
            </w:pPr>
            <w:r w:rsidRPr="00435D39">
              <w:rPr>
                <w:rFonts w:ascii="Lato" w:hAnsi="Lato" w:cstheme="majorHAnsi"/>
                <w:sz w:val="24"/>
                <w:szCs w:val="24"/>
              </w:rPr>
              <w:t>Donor</w:t>
            </w:r>
          </w:p>
        </w:tc>
        <w:tc>
          <w:tcPr>
            <w:tcW w:w="3463" w:type="pct"/>
          </w:tcPr>
          <w:p w14:paraId="508893AB" w14:textId="28026FC3" w:rsidR="00B472D2" w:rsidRPr="00435D39" w:rsidRDefault="00AE7BB9" w:rsidP="000601C2">
            <w:pPr>
              <w:jc w:val="both"/>
              <w:cnfStyle w:val="000000000000" w:firstRow="0" w:lastRow="0" w:firstColumn="0" w:lastColumn="0" w:oddVBand="0" w:evenVBand="0" w:oddHBand="0" w:evenHBand="0" w:firstRowFirstColumn="0" w:firstRowLastColumn="0" w:lastRowFirstColumn="0" w:lastRowLastColumn="0"/>
              <w:rPr>
                <w:rFonts w:ascii="Lato" w:hAnsi="Lato" w:cstheme="majorHAnsi"/>
                <w:sz w:val="24"/>
                <w:szCs w:val="24"/>
              </w:rPr>
            </w:pPr>
            <w:r w:rsidRPr="00435D39">
              <w:rPr>
                <w:rFonts w:ascii="Lato" w:hAnsi="Lato" w:cstheme="majorHAnsi"/>
                <w:sz w:val="24"/>
                <w:szCs w:val="24"/>
              </w:rPr>
              <w:t xml:space="preserve">ECHO </w:t>
            </w:r>
            <w:r w:rsidR="008F69BA" w:rsidRPr="00435D39">
              <w:rPr>
                <w:rFonts w:ascii="Lato" w:hAnsi="Lato" w:cstheme="majorHAnsi"/>
                <w:sz w:val="24"/>
                <w:szCs w:val="24"/>
              </w:rPr>
              <w:t>–</w:t>
            </w:r>
            <w:r w:rsidRPr="00435D39">
              <w:rPr>
                <w:rFonts w:ascii="Lato" w:hAnsi="Lato" w:cstheme="majorHAnsi"/>
                <w:sz w:val="24"/>
                <w:szCs w:val="24"/>
              </w:rPr>
              <w:t xml:space="preserve"> European Civil Protection and Humanitarian Aid Operations (European Commission)</w:t>
            </w:r>
          </w:p>
        </w:tc>
      </w:tr>
      <w:tr w:rsidR="00EB5D79" w:rsidRPr="00435D39" w14:paraId="0C1C274E" w14:textId="77777777" w:rsidTr="560C9593">
        <w:trPr>
          <w:cnfStyle w:val="000000100000" w:firstRow="0" w:lastRow="0" w:firstColumn="0" w:lastColumn="0" w:oddVBand="0" w:evenVBand="0" w:oddHBand="1" w:evenHBand="0" w:firstRowFirstColumn="0" w:firstRowLastColumn="0" w:lastRowFirstColumn="0" w:lastRowLastColumn="0"/>
          <w:trHeight w:val="379"/>
        </w:trPr>
        <w:tc>
          <w:tcPr>
            <w:cnfStyle w:val="001000000000" w:firstRow="0" w:lastRow="0" w:firstColumn="1" w:lastColumn="0" w:oddVBand="0" w:evenVBand="0" w:oddHBand="0" w:evenHBand="0" w:firstRowFirstColumn="0" w:firstRowLastColumn="0" w:lastRowFirstColumn="0" w:lastRowLastColumn="0"/>
            <w:tcW w:w="1537" w:type="pct"/>
            <w:tcBorders>
              <w:bottom w:val="nil"/>
            </w:tcBorders>
          </w:tcPr>
          <w:p w14:paraId="6EBB2E45" w14:textId="77777777" w:rsidR="00B472D2" w:rsidRPr="00435D39" w:rsidRDefault="00B472D2" w:rsidP="000601C2">
            <w:pPr>
              <w:jc w:val="both"/>
              <w:rPr>
                <w:rFonts w:ascii="Lato" w:hAnsi="Lato" w:cstheme="majorHAnsi"/>
                <w:sz w:val="24"/>
                <w:szCs w:val="24"/>
              </w:rPr>
            </w:pPr>
            <w:r w:rsidRPr="00435D39">
              <w:rPr>
                <w:rFonts w:ascii="Lato" w:hAnsi="Lato" w:cstheme="majorHAnsi"/>
                <w:sz w:val="24"/>
                <w:szCs w:val="24"/>
              </w:rPr>
              <w:t xml:space="preserve">Key stakeholders </w:t>
            </w:r>
          </w:p>
        </w:tc>
        <w:tc>
          <w:tcPr>
            <w:tcW w:w="3463" w:type="pct"/>
            <w:tcBorders>
              <w:bottom w:val="nil"/>
            </w:tcBorders>
          </w:tcPr>
          <w:p w14:paraId="60A9ECCE" w14:textId="77777777" w:rsidR="00196B5D" w:rsidRPr="00435D39" w:rsidRDefault="00196B5D" w:rsidP="000601C2">
            <w:pPr>
              <w:jc w:val="both"/>
              <w:cnfStyle w:val="000000100000" w:firstRow="0" w:lastRow="0" w:firstColumn="0" w:lastColumn="0" w:oddVBand="0" w:evenVBand="0" w:oddHBand="1" w:evenHBand="0" w:firstRowFirstColumn="0" w:firstRowLastColumn="0" w:lastRowFirstColumn="0" w:lastRowLastColumn="0"/>
              <w:rPr>
                <w:rFonts w:ascii="Lato" w:hAnsi="Lato" w:cstheme="majorHAnsi"/>
                <w:sz w:val="24"/>
                <w:szCs w:val="24"/>
              </w:rPr>
            </w:pPr>
            <w:r w:rsidRPr="00435D39">
              <w:rPr>
                <w:rFonts w:ascii="Lato" w:hAnsi="Lato" w:cstheme="majorHAnsi"/>
                <w:sz w:val="24"/>
                <w:szCs w:val="24"/>
              </w:rPr>
              <w:t xml:space="preserve">Government officials </w:t>
            </w:r>
          </w:p>
          <w:p w14:paraId="1FC908C8" w14:textId="77777777" w:rsidR="00196B5D" w:rsidRPr="00435D39" w:rsidRDefault="00196B5D" w:rsidP="000601C2">
            <w:pPr>
              <w:jc w:val="both"/>
              <w:cnfStyle w:val="000000100000" w:firstRow="0" w:lastRow="0" w:firstColumn="0" w:lastColumn="0" w:oddVBand="0" w:evenVBand="0" w:oddHBand="1" w:evenHBand="0" w:firstRowFirstColumn="0" w:firstRowLastColumn="0" w:lastRowFirstColumn="0" w:lastRowLastColumn="0"/>
              <w:rPr>
                <w:rFonts w:ascii="Lato" w:hAnsi="Lato" w:cstheme="majorHAnsi"/>
                <w:sz w:val="24"/>
                <w:szCs w:val="24"/>
              </w:rPr>
            </w:pPr>
            <w:r w:rsidRPr="00435D39">
              <w:rPr>
                <w:rFonts w:ascii="Lato" w:hAnsi="Lato" w:cstheme="majorHAnsi"/>
                <w:sz w:val="24"/>
                <w:szCs w:val="24"/>
              </w:rPr>
              <w:t>Civil societies</w:t>
            </w:r>
          </w:p>
          <w:p w14:paraId="677812B1" w14:textId="2EA5A193" w:rsidR="00196B5D" w:rsidRPr="00435D39" w:rsidRDefault="00196B5D" w:rsidP="000601C2">
            <w:pPr>
              <w:jc w:val="both"/>
              <w:cnfStyle w:val="000000100000" w:firstRow="0" w:lastRow="0" w:firstColumn="0" w:lastColumn="0" w:oddVBand="0" w:evenVBand="0" w:oddHBand="1" w:evenHBand="0" w:firstRowFirstColumn="0" w:firstRowLastColumn="0" w:lastRowFirstColumn="0" w:lastRowLastColumn="0"/>
              <w:rPr>
                <w:rFonts w:ascii="Lato" w:hAnsi="Lato" w:cstheme="majorHAnsi"/>
                <w:sz w:val="24"/>
                <w:szCs w:val="24"/>
              </w:rPr>
            </w:pPr>
            <w:r w:rsidRPr="00435D39">
              <w:rPr>
                <w:rFonts w:ascii="Lato" w:hAnsi="Lato" w:cstheme="majorHAnsi"/>
                <w:sz w:val="24"/>
                <w:szCs w:val="24"/>
              </w:rPr>
              <w:t>Community members (across ages, gender and physical ability)</w:t>
            </w:r>
          </w:p>
          <w:p w14:paraId="6E6374F0" w14:textId="77777777" w:rsidR="00B472D2" w:rsidRPr="00435D39" w:rsidRDefault="00196B5D" w:rsidP="000601C2">
            <w:pPr>
              <w:jc w:val="both"/>
              <w:cnfStyle w:val="000000100000" w:firstRow="0" w:lastRow="0" w:firstColumn="0" w:lastColumn="0" w:oddVBand="0" w:evenVBand="0" w:oddHBand="1" w:evenHBand="0" w:firstRowFirstColumn="0" w:firstRowLastColumn="0" w:lastRowFirstColumn="0" w:lastRowLastColumn="0"/>
              <w:rPr>
                <w:rFonts w:ascii="Lato" w:hAnsi="Lato" w:cstheme="majorHAnsi"/>
                <w:sz w:val="24"/>
                <w:szCs w:val="24"/>
              </w:rPr>
            </w:pPr>
            <w:r w:rsidRPr="00435D39">
              <w:rPr>
                <w:rFonts w:ascii="Lato" w:hAnsi="Lato" w:cstheme="majorHAnsi"/>
                <w:sz w:val="24"/>
                <w:szCs w:val="24"/>
              </w:rPr>
              <w:t>Humanitarian community (national and international)</w:t>
            </w:r>
          </w:p>
          <w:p w14:paraId="5DA7BF0F" w14:textId="4F666BAE" w:rsidR="00136F73" w:rsidRPr="00435D39" w:rsidRDefault="00136F73" w:rsidP="000601C2">
            <w:pPr>
              <w:jc w:val="both"/>
              <w:cnfStyle w:val="000000100000" w:firstRow="0" w:lastRow="0" w:firstColumn="0" w:lastColumn="0" w:oddVBand="0" w:evenVBand="0" w:oddHBand="1" w:evenHBand="0" w:firstRowFirstColumn="0" w:firstRowLastColumn="0" w:lastRowFirstColumn="0" w:lastRowLastColumn="0"/>
              <w:rPr>
                <w:rFonts w:ascii="Lato" w:hAnsi="Lato" w:cstheme="majorHAnsi"/>
                <w:sz w:val="24"/>
                <w:szCs w:val="24"/>
              </w:rPr>
            </w:pPr>
            <w:r w:rsidRPr="00435D39">
              <w:rPr>
                <w:rFonts w:ascii="Lato" w:hAnsi="Lato" w:cstheme="majorHAnsi"/>
                <w:sz w:val="24"/>
                <w:szCs w:val="24"/>
              </w:rPr>
              <w:t>Public service workers based in affected communities (teachers, nurses etc)</w:t>
            </w:r>
          </w:p>
          <w:p w14:paraId="27FF66EC" w14:textId="3F84F71D" w:rsidR="00196B5D" w:rsidRPr="00435D39" w:rsidRDefault="00136F73" w:rsidP="000601C2">
            <w:pPr>
              <w:jc w:val="both"/>
              <w:cnfStyle w:val="000000100000" w:firstRow="0" w:lastRow="0" w:firstColumn="0" w:lastColumn="0" w:oddVBand="0" w:evenVBand="0" w:oddHBand="1" w:evenHBand="0" w:firstRowFirstColumn="0" w:firstRowLastColumn="0" w:lastRowFirstColumn="0" w:lastRowLastColumn="0"/>
              <w:rPr>
                <w:rFonts w:ascii="Lato" w:hAnsi="Lato" w:cstheme="majorHAnsi"/>
                <w:sz w:val="24"/>
                <w:szCs w:val="24"/>
              </w:rPr>
            </w:pPr>
            <w:r w:rsidRPr="00435D39">
              <w:rPr>
                <w:rFonts w:ascii="Lato" w:hAnsi="Lato" w:cstheme="majorHAnsi"/>
                <w:sz w:val="24"/>
                <w:szCs w:val="24"/>
              </w:rPr>
              <w:t>Relevant authority staff at locality and state level</w:t>
            </w:r>
          </w:p>
        </w:tc>
      </w:tr>
      <w:tr w:rsidR="00EB5D79" w:rsidRPr="00435D39" w14:paraId="30CFDD8E" w14:textId="77777777" w:rsidTr="560C9593">
        <w:trPr>
          <w:trHeight w:val="379"/>
        </w:trPr>
        <w:tc>
          <w:tcPr>
            <w:cnfStyle w:val="001000000000" w:firstRow="0" w:lastRow="0" w:firstColumn="1" w:lastColumn="0" w:oddVBand="0" w:evenVBand="0" w:oddHBand="0" w:evenHBand="0" w:firstRowFirstColumn="0" w:firstRowLastColumn="0" w:lastRowFirstColumn="0" w:lastRowLastColumn="0"/>
            <w:tcW w:w="1537" w:type="pct"/>
            <w:tcBorders>
              <w:top w:val="nil"/>
              <w:bottom w:val="nil"/>
            </w:tcBorders>
          </w:tcPr>
          <w:p w14:paraId="2F1C9E53" w14:textId="77777777" w:rsidR="00B472D2" w:rsidRPr="00435D39" w:rsidRDefault="00B472D2" w:rsidP="000601C2">
            <w:pPr>
              <w:jc w:val="both"/>
              <w:rPr>
                <w:rFonts w:ascii="Lato" w:hAnsi="Lato" w:cstheme="majorHAnsi"/>
                <w:sz w:val="24"/>
                <w:szCs w:val="24"/>
              </w:rPr>
            </w:pPr>
          </w:p>
        </w:tc>
        <w:tc>
          <w:tcPr>
            <w:tcW w:w="3463" w:type="pct"/>
            <w:tcBorders>
              <w:top w:val="nil"/>
              <w:bottom w:val="nil"/>
            </w:tcBorders>
          </w:tcPr>
          <w:p w14:paraId="77F29876" w14:textId="77777777" w:rsidR="00B472D2" w:rsidRPr="00435D39" w:rsidRDefault="00B472D2" w:rsidP="000601C2">
            <w:pPr>
              <w:jc w:val="both"/>
              <w:cnfStyle w:val="000000000000" w:firstRow="0" w:lastRow="0" w:firstColumn="0" w:lastColumn="0" w:oddVBand="0" w:evenVBand="0" w:oddHBand="0" w:evenHBand="0" w:firstRowFirstColumn="0" w:firstRowLastColumn="0" w:lastRowFirstColumn="0" w:lastRowLastColumn="0"/>
              <w:rPr>
                <w:rFonts w:ascii="Lato" w:hAnsi="Lato" w:cstheme="majorHAnsi"/>
                <w:sz w:val="24"/>
                <w:szCs w:val="24"/>
              </w:rPr>
            </w:pPr>
          </w:p>
        </w:tc>
      </w:tr>
      <w:tr w:rsidR="00EB5D79" w:rsidRPr="00435D39" w14:paraId="5FBD0533" w14:textId="77777777" w:rsidTr="560C9593">
        <w:trPr>
          <w:cnfStyle w:val="000000100000" w:firstRow="0" w:lastRow="0" w:firstColumn="0" w:lastColumn="0" w:oddVBand="0" w:evenVBand="0" w:oddHBand="1" w:evenHBand="0" w:firstRowFirstColumn="0" w:firstRowLastColumn="0" w:lastRowFirstColumn="0" w:lastRowLastColumn="0"/>
          <w:trHeight w:val="779"/>
        </w:trPr>
        <w:tc>
          <w:tcPr>
            <w:cnfStyle w:val="001000000000" w:firstRow="0" w:lastRow="0" w:firstColumn="1" w:lastColumn="0" w:oddVBand="0" w:evenVBand="0" w:oddHBand="0" w:evenHBand="0" w:firstRowFirstColumn="0" w:firstRowLastColumn="0" w:lastRowFirstColumn="0" w:lastRowLastColumn="0"/>
            <w:tcW w:w="1537" w:type="pct"/>
            <w:tcBorders>
              <w:top w:val="nil"/>
            </w:tcBorders>
          </w:tcPr>
          <w:p w14:paraId="31735FA3" w14:textId="77777777" w:rsidR="00B472D2" w:rsidRPr="00435D39" w:rsidRDefault="00B472D2" w:rsidP="000601C2">
            <w:pPr>
              <w:jc w:val="both"/>
              <w:rPr>
                <w:rFonts w:ascii="Lato" w:hAnsi="Lato" w:cstheme="majorHAnsi"/>
                <w:bCs w:val="0"/>
                <w:i/>
                <w:sz w:val="24"/>
                <w:szCs w:val="24"/>
              </w:rPr>
            </w:pPr>
            <w:r w:rsidRPr="00435D39">
              <w:rPr>
                <w:rFonts w:ascii="Lato" w:hAnsi="Lato" w:cstheme="majorHAnsi"/>
                <w:sz w:val="24"/>
                <w:szCs w:val="24"/>
              </w:rPr>
              <w:t>Estimated beneficiaries</w:t>
            </w:r>
          </w:p>
        </w:tc>
        <w:tc>
          <w:tcPr>
            <w:tcW w:w="3463" w:type="pct"/>
            <w:tcBorders>
              <w:top w:val="nil"/>
            </w:tcBorders>
          </w:tcPr>
          <w:p w14:paraId="3228BBE5" w14:textId="5F7B64AD" w:rsidR="00B472D2" w:rsidRPr="00435D39" w:rsidRDefault="00AF6652" w:rsidP="000601C2">
            <w:pPr>
              <w:jc w:val="both"/>
              <w:cnfStyle w:val="000000100000" w:firstRow="0" w:lastRow="0" w:firstColumn="0" w:lastColumn="0" w:oddVBand="0" w:evenVBand="0" w:oddHBand="1" w:evenHBand="0" w:firstRowFirstColumn="0" w:firstRowLastColumn="0" w:lastRowFirstColumn="0" w:lastRowLastColumn="0"/>
              <w:rPr>
                <w:rFonts w:ascii="Lato" w:hAnsi="Lato" w:cstheme="majorHAnsi"/>
                <w:sz w:val="24"/>
                <w:szCs w:val="24"/>
              </w:rPr>
            </w:pPr>
            <w:r w:rsidRPr="00435D39">
              <w:rPr>
                <w:rFonts w:ascii="Lato" w:hAnsi="Lato" w:cstheme="majorHAnsi"/>
                <w:sz w:val="24"/>
                <w:szCs w:val="24"/>
              </w:rPr>
              <w:t>251 295 refugees, IDPs and host community members</w:t>
            </w:r>
          </w:p>
        </w:tc>
      </w:tr>
      <w:tr w:rsidR="00EB5D79" w:rsidRPr="00435D39" w14:paraId="30EDE577" w14:textId="77777777" w:rsidTr="560C9593">
        <w:trPr>
          <w:trHeight w:val="1158"/>
        </w:trPr>
        <w:tc>
          <w:tcPr>
            <w:cnfStyle w:val="001000000000" w:firstRow="0" w:lastRow="0" w:firstColumn="1" w:lastColumn="0" w:oddVBand="0" w:evenVBand="0" w:oddHBand="0" w:evenHBand="0" w:firstRowFirstColumn="0" w:firstRowLastColumn="0" w:lastRowFirstColumn="0" w:lastRowLastColumn="0"/>
            <w:tcW w:w="1537" w:type="pct"/>
          </w:tcPr>
          <w:p w14:paraId="717D5A87" w14:textId="77777777" w:rsidR="00B472D2" w:rsidRPr="00435D39" w:rsidRDefault="5C010F67" w:rsidP="560C9593">
            <w:pPr>
              <w:jc w:val="both"/>
              <w:rPr>
                <w:rFonts w:ascii="Lato" w:hAnsi="Lato" w:cstheme="majorBidi"/>
                <w:i/>
                <w:iCs/>
                <w:sz w:val="24"/>
                <w:szCs w:val="24"/>
                <w:lang w:val="en-US"/>
              </w:rPr>
            </w:pPr>
            <w:r w:rsidRPr="00435D39">
              <w:rPr>
                <w:rFonts w:ascii="Lato" w:hAnsi="Lato" w:cstheme="majorBidi"/>
                <w:sz w:val="24"/>
                <w:szCs w:val="24"/>
                <w:lang w:val="en-US"/>
              </w:rPr>
              <w:t>Overall objective of the project</w:t>
            </w:r>
          </w:p>
        </w:tc>
        <w:tc>
          <w:tcPr>
            <w:tcW w:w="3463" w:type="pct"/>
          </w:tcPr>
          <w:p w14:paraId="7106E78C" w14:textId="45E189E3" w:rsidR="00B472D2" w:rsidRPr="00435D39" w:rsidRDefault="00BE25C0" w:rsidP="000601C2">
            <w:pPr>
              <w:jc w:val="both"/>
              <w:cnfStyle w:val="000000000000" w:firstRow="0" w:lastRow="0" w:firstColumn="0" w:lastColumn="0" w:oddVBand="0" w:evenVBand="0" w:oddHBand="0" w:evenHBand="0" w:firstRowFirstColumn="0" w:firstRowLastColumn="0" w:lastRowFirstColumn="0" w:lastRowLastColumn="0"/>
              <w:rPr>
                <w:rFonts w:ascii="Lato" w:hAnsi="Lato" w:cstheme="majorHAnsi"/>
                <w:sz w:val="24"/>
                <w:szCs w:val="24"/>
              </w:rPr>
            </w:pPr>
            <w:r w:rsidRPr="00435D39">
              <w:rPr>
                <w:rFonts w:ascii="Lato" w:hAnsi="Lato" w:cstheme="majorHAnsi"/>
                <w:sz w:val="24"/>
                <w:szCs w:val="24"/>
              </w:rPr>
              <w:t>Crisis-affected vulnerable children and their families, including persons with disabilities, have improved access to lifesaving and life sustaining health, nutrition and protection services as well as basic needs assistance and disaster preparedness through integrated interventions in South Kordofan, West and Central Darfur, Blue Nile, and Khartoum</w:t>
            </w:r>
          </w:p>
        </w:tc>
      </w:tr>
    </w:tbl>
    <w:p w14:paraId="40D1E54F" w14:textId="21B6EC00" w:rsidR="00563E53" w:rsidRPr="00435D39" w:rsidRDefault="00563E53" w:rsidP="000601C2">
      <w:pPr>
        <w:spacing w:after="0" w:line="240" w:lineRule="auto"/>
        <w:jc w:val="both"/>
        <w:rPr>
          <w:rFonts w:ascii="Lato" w:hAnsi="Lato" w:cstheme="majorHAnsi"/>
          <w:b/>
          <w:bCs/>
          <w:sz w:val="24"/>
          <w:szCs w:val="24"/>
          <w:highlight w:val="white"/>
        </w:rPr>
      </w:pPr>
      <w:r w:rsidRPr="00435D39">
        <w:rPr>
          <w:rFonts w:ascii="Lato" w:hAnsi="Lato" w:cstheme="majorHAnsi"/>
          <w:b/>
          <w:bCs/>
          <w:sz w:val="24"/>
          <w:szCs w:val="24"/>
          <w:highlight w:val="white"/>
        </w:rPr>
        <w:br w:type="page"/>
      </w:r>
    </w:p>
    <w:p w14:paraId="018891CC" w14:textId="77777777" w:rsidR="002579B5" w:rsidRPr="00435D39" w:rsidRDefault="002579B5" w:rsidP="000601C2">
      <w:pPr>
        <w:tabs>
          <w:tab w:val="left" w:pos="720"/>
        </w:tabs>
        <w:autoSpaceDE w:val="0"/>
        <w:autoSpaceDN w:val="0"/>
        <w:adjustRightInd w:val="0"/>
        <w:spacing w:after="0" w:line="240" w:lineRule="auto"/>
        <w:jc w:val="both"/>
        <w:rPr>
          <w:rFonts w:ascii="Lato" w:hAnsi="Lato" w:cstheme="majorHAnsi"/>
          <w:b/>
          <w:bCs/>
          <w:sz w:val="24"/>
          <w:szCs w:val="24"/>
          <w:highlight w:val="white"/>
        </w:rPr>
      </w:pPr>
    </w:p>
    <w:p w14:paraId="4BC1D8B2" w14:textId="16011DA5" w:rsidR="00BB763E" w:rsidRPr="00435D39" w:rsidRDefault="00BB763E" w:rsidP="00435D39">
      <w:pPr>
        <w:pStyle w:val="ListParagraph"/>
        <w:numPr>
          <w:ilvl w:val="0"/>
          <w:numId w:val="15"/>
        </w:numPr>
        <w:tabs>
          <w:tab w:val="left" w:pos="720"/>
        </w:tabs>
        <w:autoSpaceDE w:val="0"/>
        <w:autoSpaceDN w:val="0"/>
        <w:adjustRightInd w:val="0"/>
        <w:spacing w:after="0" w:line="240" w:lineRule="auto"/>
        <w:jc w:val="both"/>
        <w:rPr>
          <w:rFonts w:ascii="Lato" w:hAnsi="Lato" w:cstheme="majorHAnsi"/>
          <w:b/>
          <w:bCs/>
          <w:sz w:val="24"/>
          <w:szCs w:val="24"/>
        </w:rPr>
      </w:pPr>
      <w:r w:rsidRPr="00435D39">
        <w:rPr>
          <w:rFonts w:ascii="Lato" w:hAnsi="Lato" w:cstheme="majorHAnsi"/>
          <w:b/>
          <w:bCs/>
          <w:sz w:val="24"/>
          <w:szCs w:val="24"/>
        </w:rPr>
        <w:t>Context information</w:t>
      </w:r>
    </w:p>
    <w:p w14:paraId="66A2F3DC" w14:textId="693583FD" w:rsidR="00CF713F" w:rsidRPr="00435D39" w:rsidRDefault="00F6633C" w:rsidP="560C9593">
      <w:pPr>
        <w:autoSpaceDE w:val="0"/>
        <w:autoSpaceDN w:val="0"/>
        <w:adjustRightInd w:val="0"/>
        <w:spacing w:after="0" w:line="240" w:lineRule="auto"/>
        <w:jc w:val="both"/>
        <w:rPr>
          <w:rFonts w:ascii="Lato" w:hAnsi="Lato" w:cstheme="majorBidi"/>
          <w:sz w:val="24"/>
          <w:szCs w:val="24"/>
        </w:rPr>
      </w:pPr>
      <w:r w:rsidRPr="00435D39">
        <w:rPr>
          <w:rFonts w:ascii="Lato" w:hAnsi="Lato" w:cstheme="majorBidi"/>
          <w:sz w:val="24"/>
          <w:szCs w:val="24"/>
        </w:rPr>
        <w:t>Save the Children (</w:t>
      </w:r>
      <w:r w:rsidR="0CD686B9" w:rsidRPr="00435D39">
        <w:rPr>
          <w:rFonts w:ascii="Lato" w:hAnsi="Lato" w:cstheme="majorBidi"/>
          <w:sz w:val="24"/>
          <w:szCs w:val="24"/>
        </w:rPr>
        <w:t>SC</w:t>
      </w:r>
      <w:r w:rsidRPr="00435D39">
        <w:rPr>
          <w:rFonts w:ascii="Lato" w:hAnsi="Lato" w:cstheme="majorBidi"/>
          <w:sz w:val="24"/>
          <w:szCs w:val="24"/>
        </w:rPr>
        <w:t>)</w:t>
      </w:r>
      <w:r w:rsidR="0CD686B9" w:rsidRPr="00435D39">
        <w:rPr>
          <w:rFonts w:ascii="Lato" w:hAnsi="Lato" w:cstheme="majorBidi"/>
          <w:sz w:val="24"/>
          <w:szCs w:val="24"/>
        </w:rPr>
        <w:t xml:space="preserve"> has been working in Sudan since 1984 to deliver programs </w:t>
      </w:r>
      <w:r w:rsidR="682A92E8" w:rsidRPr="00435D39">
        <w:rPr>
          <w:rFonts w:ascii="Lato" w:hAnsi="Lato" w:cstheme="majorBidi"/>
          <w:sz w:val="24"/>
          <w:szCs w:val="24"/>
        </w:rPr>
        <w:t xml:space="preserve">to respond to the enormous needs </w:t>
      </w:r>
      <w:r w:rsidRPr="00435D39">
        <w:rPr>
          <w:rFonts w:ascii="Lato" w:hAnsi="Lato" w:cstheme="majorBidi"/>
          <w:sz w:val="24"/>
          <w:szCs w:val="24"/>
        </w:rPr>
        <w:t xml:space="preserve">of </w:t>
      </w:r>
      <w:r w:rsidR="682A92E8" w:rsidRPr="00435D39">
        <w:rPr>
          <w:rFonts w:ascii="Lato" w:hAnsi="Lato" w:cstheme="majorBidi"/>
          <w:sz w:val="24"/>
          <w:szCs w:val="24"/>
        </w:rPr>
        <w:t>children, their families and communities.</w:t>
      </w:r>
      <w:r w:rsidR="0CD686B9" w:rsidRPr="00435D39">
        <w:rPr>
          <w:rFonts w:ascii="Lato" w:hAnsi="Lato" w:cstheme="majorBidi"/>
          <w:sz w:val="24"/>
          <w:szCs w:val="24"/>
        </w:rPr>
        <w:t xml:space="preserve"> </w:t>
      </w:r>
      <w:r w:rsidR="769FBEFD" w:rsidRPr="00435D39">
        <w:rPr>
          <w:rFonts w:ascii="Lato" w:hAnsi="Lato" w:cstheme="majorBidi"/>
          <w:sz w:val="24"/>
          <w:szCs w:val="24"/>
        </w:rPr>
        <w:t xml:space="preserve">SC currently has an operational presence </w:t>
      </w:r>
      <w:r w:rsidR="2EDBE116" w:rsidRPr="00435D39">
        <w:rPr>
          <w:rFonts w:ascii="Lato" w:hAnsi="Lato" w:cstheme="majorBidi"/>
          <w:sz w:val="24"/>
          <w:szCs w:val="24"/>
        </w:rPr>
        <w:t>across ten states of Khartoum, Blue Nile, South, West, and North Kordofan, North, West &amp; Central Darfur, Sennar, and Red Sea states in Sudan</w:t>
      </w:r>
      <w:r w:rsidR="0CD686B9" w:rsidRPr="00435D39">
        <w:rPr>
          <w:rFonts w:ascii="Lato" w:hAnsi="Lato" w:cstheme="majorBidi"/>
          <w:sz w:val="24"/>
          <w:szCs w:val="24"/>
        </w:rPr>
        <w:t xml:space="preserve"> </w:t>
      </w:r>
      <w:r w:rsidR="769FBEFD" w:rsidRPr="00435D39">
        <w:rPr>
          <w:rFonts w:ascii="Lato" w:hAnsi="Lato" w:cstheme="majorBidi"/>
          <w:sz w:val="24"/>
          <w:szCs w:val="24"/>
        </w:rPr>
        <w:t>and enjoys a good working relationship with communities and other stakeholders</w:t>
      </w:r>
      <w:r w:rsidR="0CD686B9" w:rsidRPr="00435D39">
        <w:rPr>
          <w:rFonts w:ascii="Lato" w:hAnsi="Lato" w:cstheme="majorBidi"/>
          <w:sz w:val="24"/>
          <w:szCs w:val="24"/>
        </w:rPr>
        <w:t xml:space="preserve">. </w:t>
      </w:r>
      <w:r w:rsidR="769FBEFD" w:rsidRPr="00435D39">
        <w:rPr>
          <w:rFonts w:ascii="Lato" w:hAnsi="Lato" w:cstheme="majorBidi"/>
          <w:sz w:val="24"/>
          <w:szCs w:val="24"/>
        </w:rPr>
        <w:t xml:space="preserve"> SC has </w:t>
      </w:r>
      <w:r w:rsidR="0CD686B9" w:rsidRPr="00435D39">
        <w:rPr>
          <w:rFonts w:ascii="Lato" w:hAnsi="Lato" w:cstheme="majorBidi"/>
          <w:sz w:val="24"/>
          <w:szCs w:val="24"/>
        </w:rPr>
        <w:t xml:space="preserve">demonstrated </w:t>
      </w:r>
      <w:r w:rsidR="769FBEFD" w:rsidRPr="00435D39">
        <w:rPr>
          <w:rFonts w:ascii="Lato" w:hAnsi="Lato" w:cstheme="majorBidi"/>
          <w:sz w:val="24"/>
          <w:szCs w:val="24"/>
        </w:rPr>
        <w:t>experience in responding to emergencies, including disease outbreaks, natural disasters and conflict-induced crises</w:t>
      </w:r>
      <w:r w:rsidR="0CD686B9" w:rsidRPr="00435D39">
        <w:rPr>
          <w:rFonts w:ascii="Lato" w:hAnsi="Lato" w:cstheme="majorBidi"/>
          <w:sz w:val="24"/>
          <w:szCs w:val="24"/>
        </w:rPr>
        <w:t xml:space="preserve"> in </w:t>
      </w:r>
      <w:r w:rsidR="1331AB42" w:rsidRPr="00435D39">
        <w:rPr>
          <w:rFonts w:ascii="Lato" w:hAnsi="Lato" w:cstheme="majorBidi"/>
          <w:sz w:val="24"/>
          <w:szCs w:val="24"/>
        </w:rPr>
        <w:t xml:space="preserve">2023 </w:t>
      </w:r>
      <w:r w:rsidRPr="00435D39">
        <w:rPr>
          <w:rFonts w:ascii="Lato" w:hAnsi="Lato" w:cstheme="majorBidi"/>
          <w:sz w:val="24"/>
          <w:szCs w:val="24"/>
        </w:rPr>
        <w:t xml:space="preserve">in </w:t>
      </w:r>
      <w:r w:rsidR="0CD686B9" w:rsidRPr="00435D39">
        <w:rPr>
          <w:rFonts w:ascii="Lato" w:hAnsi="Lato" w:cstheme="majorBidi"/>
          <w:sz w:val="24"/>
          <w:szCs w:val="24"/>
        </w:rPr>
        <w:t xml:space="preserve">core thematic areas. </w:t>
      </w:r>
      <w:r w:rsidR="4347E654" w:rsidRPr="00435D39">
        <w:rPr>
          <w:rFonts w:ascii="Lato" w:hAnsi="Lato" w:cstheme="majorBidi"/>
          <w:sz w:val="24"/>
          <w:szCs w:val="24"/>
        </w:rPr>
        <w:t>T</w:t>
      </w:r>
      <w:r w:rsidR="77BD4145" w:rsidRPr="00435D39">
        <w:rPr>
          <w:rFonts w:ascii="Lato" w:hAnsi="Lato" w:cstheme="majorBidi"/>
          <w:sz w:val="24"/>
          <w:szCs w:val="24"/>
        </w:rPr>
        <w:t xml:space="preserve">he </w:t>
      </w:r>
      <w:r w:rsidR="6D419336" w:rsidRPr="00435D39">
        <w:rPr>
          <w:rFonts w:ascii="Lato" w:hAnsi="Lato" w:cstheme="majorBidi"/>
          <w:sz w:val="24"/>
          <w:szCs w:val="24"/>
        </w:rPr>
        <w:t xml:space="preserve">violence </w:t>
      </w:r>
      <w:r w:rsidRPr="00435D39">
        <w:rPr>
          <w:rFonts w:ascii="Lato" w:hAnsi="Lato" w:cstheme="majorBidi"/>
          <w:sz w:val="24"/>
          <w:szCs w:val="24"/>
        </w:rPr>
        <w:t xml:space="preserve">and </w:t>
      </w:r>
      <w:r w:rsidR="6D419336" w:rsidRPr="00435D39">
        <w:rPr>
          <w:rFonts w:ascii="Lato" w:hAnsi="Lato" w:cstheme="majorBidi"/>
          <w:sz w:val="24"/>
          <w:szCs w:val="24"/>
        </w:rPr>
        <w:t xml:space="preserve">power struggle broke out on 15 April 2023 in Sudan’s capital of Khartoum between the two main factions of the ruling military: the Sudanese Armed Forces (SAF), which acts as the official Sudanese </w:t>
      </w:r>
      <w:r w:rsidR="7A64EDFA" w:rsidRPr="00435D39">
        <w:rPr>
          <w:rFonts w:ascii="Lato" w:hAnsi="Lato" w:cstheme="majorBidi"/>
          <w:sz w:val="24"/>
          <w:szCs w:val="24"/>
        </w:rPr>
        <w:t>A</w:t>
      </w:r>
      <w:r w:rsidR="6D419336" w:rsidRPr="00435D39">
        <w:rPr>
          <w:rFonts w:ascii="Lato" w:hAnsi="Lato" w:cstheme="majorBidi"/>
          <w:sz w:val="24"/>
          <w:szCs w:val="24"/>
        </w:rPr>
        <w:t xml:space="preserve">rmy, and a paramilitary force, the Rapid Support Forces (RSF). </w:t>
      </w:r>
      <w:r w:rsidR="154C85E7" w:rsidRPr="00435D39">
        <w:rPr>
          <w:rFonts w:ascii="Lato" w:hAnsi="Lato" w:cstheme="majorBidi"/>
          <w:sz w:val="24"/>
          <w:szCs w:val="24"/>
        </w:rPr>
        <w:t xml:space="preserve">It has </w:t>
      </w:r>
      <w:r w:rsidR="70355E1E" w:rsidRPr="00435D39">
        <w:rPr>
          <w:rFonts w:ascii="Lato" w:hAnsi="Lato" w:cstheme="majorBidi"/>
          <w:sz w:val="24"/>
          <w:szCs w:val="24"/>
        </w:rPr>
        <w:t xml:space="preserve">further deteriorated the humanitarian situation </w:t>
      </w:r>
      <w:r w:rsidR="37C26FE2" w:rsidRPr="00435D39">
        <w:rPr>
          <w:rFonts w:ascii="Lato" w:hAnsi="Lato" w:cstheme="majorBidi"/>
          <w:sz w:val="24"/>
          <w:szCs w:val="24"/>
        </w:rPr>
        <w:t xml:space="preserve">all over Sudan </w:t>
      </w:r>
      <w:r w:rsidR="213B4DFB" w:rsidRPr="00435D39">
        <w:rPr>
          <w:rFonts w:ascii="Lato" w:hAnsi="Lato" w:cstheme="majorBidi"/>
          <w:sz w:val="24"/>
          <w:szCs w:val="24"/>
        </w:rPr>
        <w:t>where 6,036,176 people</w:t>
      </w:r>
      <w:r w:rsidRPr="00435D39">
        <w:rPr>
          <w:rFonts w:ascii="Lato" w:hAnsi="Lato" w:cstheme="majorBidi"/>
          <w:sz w:val="24"/>
          <w:szCs w:val="24"/>
        </w:rPr>
        <w:t xml:space="preserve"> are</w:t>
      </w:r>
      <w:r w:rsidR="213B4DFB" w:rsidRPr="00435D39">
        <w:rPr>
          <w:rFonts w:ascii="Lato" w:hAnsi="Lato" w:cstheme="majorBidi"/>
          <w:sz w:val="24"/>
          <w:szCs w:val="24"/>
        </w:rPr>
        <w:t xml:space="preserve"> </w:t>
      </w:r>
      <w:r w:rsidR="000EA2FC" w:rsidRPr="00435D39">
        <w:rPr>
          <w:rFonts w:ascii="Lato" w:hAnsi="Lato" w:cstheme="majorBidi"/>
          <w:sz w:val="24"/>
          <w:szCs w:val="24"/>
        </w:rPr>
        <w:t xml:space="preserve">displaced </w:t>
      </w:r>
      <w:r w:rsidR="624D2C51" w:rsidRPr="00435D39">
        <w:rPr>
          <w:rFonts w:ascii="Lato" w:hAnsi="Lato" w:cstheme="majorBidi"/>
          <w:sz w:val="24"/>
          <w:szCs w:val="24"/>
        </w:rPr>
        <w:t xml:space="preserve">according to </w:t>
      </w:r>
      <w:r w:rsidRPr="00435D39">
        <w:rPr>
          <w:rFonts w:ascii="Lato" w:hAnsi="Lato" w:cstheme="majorBidi"/>
          <w:sz w:val="24"/>
          <w:szCs w:val="24"/>
        </w:rPr>
        <w:t>the Displacement Tracking Matrix (</w:t>
      </w:r>
      <w:r w:rsidR="624D2C51" w:rsidRPr="00435D39">
        <w:rPr>
          <w:rFonts w:ascii="Lato" w:hAnsi="Lato" w:cstheme="majorBidi"/>
          <w:sz w:val="24"/>
          <w:szCs w:val="24"/>
        </w:rPr>
        <w:t>DTM</w:t>
      </w:r>
      <w:r w:rsidRPr="00435D39">
        <w:rPr>
          <w:rFonts w:ascii="Lato" w:hAnsi="Lato" w:cstheme="majorBidi"/>
          <w:sz w:val="24"/>
          <w:szCs w:val="24"/>
        </w:rPr>
        <w:t>)</w:t>
      </w:r>
      <w:r w:rsidR="624D2C51" w:rsidRPr="00435D39">
        <w:rPr>
          <w:rFonts w:ascii="Lato" w:hAnsi="Lato" w:cstheme="majorBidi"/>
          <w:sz w:val="24"/>
          <w:szCs w:val="24"/>
        </w:rPr>
        <w:t xml:space="preserve"> shared by IOM on 9</w:t>
      </w:r>
      <w:r w:rsidR="624D2C51" w:rsidRPr="00435D39">
        <w:rPr>
          <w:rFonts w:ascii="Lato" w:hAnsi="Lato" w:cstheme="majorBidi"/>
          <w:sz w:val="24"/>
          <w:szCs w:val="24"/>
          <w:vertAlign w:val="superscript"/>
        </w:rPr>
        <w:t>th</w:t>
      </w:r>
      <w:r w:rsidR="624D2C51" w:rsidRPr="00435D39">
        <w:rPr>
          <w:rFonts w:ascii="Lato" w:hAnsi="Lato" w:cstheme="majorBidi"/>
          <w:sz w:val="24"/>
          <w:szCs w:val="24"/>
        </w:rPr>
        <w:t xml:space="preserve"> January </w:t>
      </w:r>
      <w:r w:rsidR="503EB525" w:rsidRPr="00435D39">
        <w:rPr>
          <w:rFonts w:ascii="Lato" w:hAnsi="Lato" w:cstheme="majorBidi"/>
          <w:sz w:val="24"/>
          <w:szCs w:val="24"/>
        </w:rPr>
        <w:t xml:space="preserve">2024, </w:t>
      </w:r>
      <w:r w:rsidR="000EA2FC" w:rsidRPr="00435D39">
        <w:rPr>
          <w:rFonts w:ascii="Lato" w:hAnsi="Lato" w:cstheme="majorBidi"/>
          <w:sz w:val="24"/>
          <w:szCs w:val="24"/>
        </w:rPr>
        <w:t xml:space="preserve">particularly </w:t>
      </w:r>
      <w:r w:rsidR="37C26FE2" w:rsidRPr="00435D39">
        <w:rPr>
          <w:rFonts w:ascii="Lato" w:hAnsi="Lato" w:cstheme="majorBidi"/>
          <w:sz w:val="24"/>
          <w:szCs w:val="24"/>
        </w:rPr>
        <w:t>in</w:t>
      </w:r>
      <w:r w:rsidR="6D419336" w:rsidRPr="00435D39">
        <w:rPr>
          <w:rFonts w:ascii="Lato" w:hAnsi="Lato" w:cstheme="majorBidi"/>
          <w:sz w:val="24"/>
          <w:szCs w:val="24"/>
        </w:rPr>
        <w:t xml:space="preserve"> Khartoum</w:t>
      </w:r>
      <w:r w:rsidR="37C26FE2" w:rsidRPr="00435D39">
        <w:rPr>
          <w:rFonts w:ascii="Lato" w:hAnsi="Lato" w:cstheme="majorBidi"/>
          <w:sz w:val="24"/>
          <w:szCs w:val="24"/>
        </w:rPr>
        <w:t xml:space="preserve">, </w:t>
      </w:r>
      <w:r w:rsidR="6D419336" w:rsidRPr="00435D39">
        <w:rPr>
          <w:rFonts w:ascii="Lato" w:hAnsi="Lato" w:cstheme="majorBidi"/>
          <w:sz w:val="24"/>
          <w:szCs w:val="24"/>
        </w:rPr>
        <w:t>Darfur</w:t>
      </w:r>
      <w:r w:rsidR="37C26FE2" w:rsidRPr="00435D39">
        <w:rPr>
          <w:rFonts w:ascii="Lato" w:hAnsi="Lato" w:cstheme="majorBidi"/>
          <w:sz w:val="24"/>
          <w:szCs w:val="24"/>
        </w:rPr>
        <w:t>, Kordofan and Gazira</w:t>
      </w:r>
      <w:r w:rsidR="6D419336" w:rsidRPr="00435D39">
        <w:rPr>
          <w:rFonts w:ascii="Lato" w:hAnsi="Lato" w:cstheme="majorBidi"/>
          <w:sz w:val="24"/>
          <w:szCs w:val="24"/>
        </w:rPr>
        <w:t xml:space="preserve"> States, making it inaccessible amid a worsening humanitarian situation. The conflict has resulted in </w:t>
      </w:r>
      <w:r w:rsidR="002C1634">
        <w:rPr>
          <w:rFonts w:ascii="Lato" w:hAnsi="Lato" w:cstheme="majorBidi"/>
          <w:sz w:val="24"/>
          <w:szCs w:val="24"/>
        </w:rPr>
        <w:t xml:space="preserve">the </w:t>
      </w:r>
      <w:r w:rsidR="44154741" w:rsidRPr="00435D39">
        <w:rPr>
          <w:rFonts w:ascii="Lato" w:hAnsi="Lato" w:cstheme="majorBidi"/>
          <w:sz w:val="24"/>
          <w:szCs w:val="24"/>
        </w:rPr>
        <w:t xml:space="preserve">mass </w:t>
      </w:r>
      <w:r w:rsidR="6D419336" w:rsidRPr="00435D39">
        <w:rPr>
          <w:rFonts w:ascii="Lato" w:hAnsi="Lato" w:cstheme="majorBidi"/>
          <w:sz w:val="24"/>
          <w:szCs w:val="24"/>
        </w:rPr>
        <w:t xml:space="preserve">displacement of civilians </w:t>
      </w:r>
      <w:r w:rsidR="6106A3F1" w:rsidRPr="00435D39">
        <w:rPr>
          <w:rFonts w:ascii="Lato" w:hAnsi="Lato" w:cstheme="majorBidi"/>
          <w:sz w:val="24"/>
          <w:szCs w:val="24"/>
        </w:rPr>
        <w:t>into</w:t>
      </w:r>
      <w:r w:rsidR="44154741" w:rsidRPr="00435D39">
        <w:rPr>
          <w:rFonts w:ascii="Lato" w:hAnsi="Lato" w:cstheme="majorBidi"/>
          <w:sz w:val="24"/>
          <w:szCs w:val="24"/>
        </w:rPr>
        <w:t xml:space="preserve"> what </w:t>
      </w:r>
      <w:r w:rsidR="5F48E1AE" w:rsidRPr="00435D39">
        <w:rPr>
          <w:rFonts w:ascii="Lato" w:hAnsi="Lato" w:cstheme="majorBidi"/>
          <w:sz w:val="24"/>
          <w:szCs w:val="24"/>
        </w:rPr>
        <w:t>are perceived</w:t>
      </w:r>
      <w:r w:rsidR="24D6A01B" w:rsidRPr="00435D39">
        <w:rPr>
          <w:rFonts w:ascii="Lato" w:hAnsi="Lato" w:cstheme="majorBidi"/>
          <w:sz w:val="24"/>
          <w:szCs w:val="24"/>
        </w:rPr>
        <w:t xml:space="preserve"> as safe area</w:t>
      </w:r>
      <w:r w:rsidR="459AB140" w:rsidRPr="00435D39">
        <w:rPr>
          <w:rFonts w:ascii="Lato" w:hAnsi="Lato" w:cstheme="majorBidi"/>
          <w:sz w:val="24"/>
          <w:szCs w:val="24"/>
        </w:rPr>
        <w:t>s</w:t>
      </w:r>
      <w:r w:rsidR="24D6A01B" w:rsidRPr="00435D39">
        <w:rPr>
          <w:rFonts w:ascii="Lato" w:hAnsi="Lato" w:cstheme="majorBidi"/>
          <w:sz w:val="24"/>
          <w:szCs w:val="24"/>
        </w:rPr>
        <w:t xml:space="preserve"> all over the country</w:t>
      </w:r>
      <w:r w:rsidR="6D419336" w:rsidRPr="00435D39">
        <w:rPr>
          <w:rFonts w:ascii="Lato" w:hAnsi="Lato" w:cstheme="majorBidi"/>
          <w:sz w:val="24"/>
          <w:szCs w:val="24"/>
        </w:rPr>
        <w:t>, as well as cross-border movements to surrounding countries.</w:t>
      </w:r>
    </w:p>
    <w:p w14:paraId="01D3AE13" w14:textId="77777777" w:rsidR="00126399" w:rsidRPr="00435D39" w:rsidRDefault="00126399" w:rsidP="560C9593">
      <w:pPr>
        <w:autoSpaceDE w:val="0"/>
        <w:autoSpaceDN w:val="0"/>
        <w:adjustRightInd w:val="0"/>
        <w:spacing w:after="0" w:line="240" w:lineRule="auto"/>
        <w:jc w:val="both"/>
        <w:rPr>
          <w:rFonts w:ascii="Lato" w:hAnsi="Lato" w:cstheme="majorBidi"/>
          <w:sz w:val="24"/>
          <w:szCs w:val="24"/>
        </w:rPr>
      </w:pPr>
    </w:p>
    <w:p w14:paraId="4666BE18" w14:textId="200DA02C" w:rsidR="00126399" w:rsidRPr="00435D39" w:rsidRDefault="00126399" w:rsidP="560C9593">
      <w:pPr>
        <w:autoSpaceDE w:val="0"/>
        <w:autoSpaceDN w:val="0"/>
        <w:adjustRightInd w:val="0"/>
        <w:spacing w:after="0" w:line="240" w:lineRule="auto"/>
        <w:jc w:val="both"/>
        <w:rPr>
          <w:rFonts w:ascii="Lato" w:hAnsi="Lato" w:cstheme="majorBidi"/>
          <w:sz w:val="24"/>
          <w:szCs w:val="24"/>
        </w:rPr>
      </w:pPr>
      <w:r w:rsidRPr="00435D39">
        <w:rPr>
          <w:rFonts w:ascii="Lato" w:hAnsi="Lato" w:cstheme="majorBidi"/>
          <w:sz w:val="24"/>
          <w:szCs w:val="24"/>
        </w:rPr>
        <w:t>In child protection, the project provides and strengthens preventive and responsive child protection services through case management and psychosocial support, including caring for child survivors, as well as recreational activities for children at risk. The ongoing conflict that started on 15</w:t>
      </w:r>
      <w:r w:rsidRPr="00435D39">
        <w:rPr>
          <w:rFonts w:ascii="Lato" w:hAnsi="Lato" w:cstheme="majorBidi"/>
          <w:sz w:val="24"/>
          <w:szCs w:val="24"/>
          <w:vertAlign w:val="superscript"/>
        </w:rPr>
        <w:t>th</w:t>
      </w:r>
      <w:r w:rsidRPr="00435D39">
        <w:rPr>
          <w:rFonts w:ascii="Lato" w:hAnsi="Lato" w:cstheme="majorBidi"/>
          <w:sz w:val="24"/>
          <w:szCs w:val="24"/>
        </w:rPr>
        <w:t xml:space="preserve"> April 2023 led to re-programm</w:t>
      </w:r>
      <w:r w:rsidR="002C1634">
        <w:rPr>
          <w:rFonts w:ascii="Lato" w:hAnsi="Lato" w:cstheme="majorBidi"/>
          <w:sz w:val="24"/>
          <w:szCs w:val="24"/>
        </w:rPr>
        <w:t>ing</w:t>
      </w:r>
      <w:r w:rsidRPr="00435D39">
        <w:rPr>
          <w:rFonts w:ascii="Lato" w:hAnsi="Lato" w:cstheme="majorBidi"/>
          <w:sz w:val="24"/>
          <w:szCs w:val="24"/>
        </w:rPr>
        <w:t xml:space="preserve"> the West and Central Darfur interventions to top-up on the other ongoing parts in Blue Nile and South Kordofan and all the child protection interventions were moved to Blue Nile and had to start from scratch.</w:t>
      </w:r>
    </w:p>
    <w:p w14:paraId="5EB7522C" w14:textId="77777777" w:rsidR="00F6633C" w:rsidRPr="00435D39" w:rsidRDefault="00F6633C" w:rsidP="560C9593">
      <w:pPr>
        <w:autoSpaceDE w:val="0"/>
        <w:autoSpaceDN w:val="0"/>
        <w:adjustRightInd w:val="0"/>
        <w:spacing w:after="0" w:line="240" w:lineRule="auto"/>
        <w:jc w:val="both"/>
        <w:rPr>
          <w:rFonts w:ascii="Lato" w:hAnsi="Lato" w:cstheme="majorBidi"/>
          <w:sz w:val="24"/>
          <w:szCs w:val="24"/>
        </w:rPr>
      </w:pPr>
    </w:p>
    <w:p w14:paraId="28B1852B" w14:textId="77AFCF03" w:rsidR="00F45E35" w:rsidRPr="00435D39" w:rsidRDefault="00D53C4C" w:rsidP="00B57D19">
      <w:pPr>
        <w:autoSpaceDE w:val="0"/>
        <w:autoSpaceDN w:val="0"/>
        <w:adjustRightInd w:val="0"/>
        <w:spacing w:after="60" w:line="240" w:lineRule="auto"/>
        <w:jc w:val="both"/>
        <w:rPr>
          <w:rFonts w:ascii="Lato" w:eastAsia="Calibri Light" w:hAnsi="Lato" w:cs="Calibri Light"/>
          <w:sz w:val="24"/>
          <w:szCs w:val="24"/>
          <w:lang w:val="en-GB"/>
        </w:rPr>
      </w:pPr>
      <w:r w:rsidRPr="002C1634">
        <w:rPr>
          <w:rFonts w:ascii="Lato" w:eastAsiaTheme="minorEastAsia" w:hAnsi="Lato" w:cstheme="majorBidi"/>
          <w:sz w:val="24"/>
          <w:szCs w:val="24"/>
          <w:shd w:val="clear" w:color="auto" w:fill="FFFFFF" w:themeFill="background1"/>
        </w:rPr>
        <w:t xml:space="preserve">Joining </w:t>
      </w:r>
      <w:r w:rsidR="00D60715" w:rsidRPr="002C1634">
        <w:rPr>
          <w:rFonts w:ascii="Lato" w:eastAsiaTheme="minorEastAsia" w:hAnsi="Lato" w:cstheme="majorBidi"/>
          <w:sz w:val="24"/>
          <w:szCs w:val="24"/>
          <w:shd w:val="clear" w:color="auto" w:fill="FFFFFF" w:themeFill="background1"/>
        </w:rPr>
        <w:t>armed/</w:t>
      </w:r>
      <w:r w:rsidRPr="002C1634">
        <w:rPr>
          <w:rFonts w:ascii="Lato" w:eastAsiaTheme="minorEastAsia" w:hAnsi="Lato" w:cstheme="majorBidi"/>
          <w:sz w:val="24"/>
          <w:szCs w:val="24"/>
          <w:shd w:val="clear" w:color="auto" w:fill="FFFFFF" w:themeFill="background1"/>
        </w:rPr>
        <w:t xml:space="preserve">military </w:t>
      </w:r>
      <w:r w:rsidR="000C56D7" w:rsidRPr="002C1634">
        <w:rPr>
          <w:rFonts w:ascii="Lato" w:eastAsiaTheme="minorEastAsia" w:hAnsi="Lato" w:cstheme="majorBidi"/>
          <w:sz w:val="24"/>
          <w:szCs w:val="24"/>
          <w:shd w:val="clear" w:color="auto" w:fill="FFFFFF" w:themeFill="background1"/>
        </w:rPr>
        <w:t>forces</w:t>
      </w:r>
      <w:r w:rsidRPr="002C1634">
        <w:rPr>
          <w:rFonts w:ascii="Lato" w:eastAsiaTheme="minorEastAsia" w:hAnsi="Lato" w:cstheme="majorBidi"/>
          <w:sz w:val="24"/>
          <w:szCs w:val="24"/>
          <w:shd w:val="clear" w:color="auto" w:fill="FFFFFF" w:themeFill="background1"/>
        </w:rPr>
        <w:t xml:space="preserve"> </w:t>
      </w:r>
      <w:r w:rsidR="69B356D4" w:rsidRPr="002C1634">
        <w:rPr>
          <w:rFonts w:ascii="Lato" w:hAnsi="Lato" w:cstheme="majorBidi"/>
          <w:sz w:val="24"/>
          <w:szCs w:val="24"/>
          <w:shd w:val="clear" w:color="auto" w:fill="FFFFFF" w:themeFill="background1"/>
        </w:rPr>
        <w:t xml:space="preserve">is </w:t>
      </w:r>
      <w:r w:rsidR="00DD4D55" w:rsidRPr="002C1634">
        <w:rPr>
          <w:rFonts w:ascii="Lato" w:hAnsi="Lato" w:cstheme="majorBidi"/>
          <w:sz w:val="24"/>
          <w:szCs w:val="24"/>
          <w:shd w:val="clear" w:color="auto" w:fill="FFFFFF" w:themeFill="background1"/>
        </w:rPr>
        <w:t>like “</w:t>
      </w:r>
      <w:r w:rsidR="69B356D4" w:rsidRPr="002C1634">
        <w:rPr>
          <w:rFonts w:ascii="Lato" w:hAnsi="Lato" w:cstheme="majorBidi"/>
          <w:sz w:val="24"/>
          <w:szCs w:val="24"/>
          <w:shd w:val="clear" w:color="auto" w:fill="FFFFFF" w:themeFill="background1"/>
        </w:rPr>
        <w:t>a norm</w:t>
      </w:r>
      <w:r w:rsidR="00DD4D55" w:rsidRPr="002C1634">
        <w:rPr>
          <w:rFonts w:ascii="Lato" w:hAnsi="Lato" w:cstheme="majorBidi"/>
          <w:sz w:val="24"/>
          <w:szCs w:val="24"/>
          <w:shd w:val="clear" w:color="auto" w:fill="FFFFFF" w:themeFill="background1"/>
        </w:rPr>
        <w:t>”</w:t>
      </w:r>
      <w:r w:rsidR="69B356D4" w:rsidRPr="002C1634">
        <w:rPr>
          <w:rFonts w:ascii="Lato" w:hAnsi="Lato" w:cstheme="majorBidi"/>
          <w:sz w:val="24"/>
          <w:szCs w:val="24"/>
          <w:shd w:val="clear" w:color="auto" w:fill="FFFFFF" w:themeFill="background1"/>
        </w:rPr>
        <w:t xml:space="preserve"> in Blue</w:t>
      </w:r>
      <w:r w:rsidR="69B356D4" w:rsidRPr="00435D39">
        <w:rPr>
          <w:rFonts w:ascii="Lato" w:hAnsi="Lato" w:cstheme="majorBidi"/>
          <w:sz w:val="24"/>
          <w:szCs w:val="24"/>
        </w:rPr>
        <w:t xml:space="preserve"> Nile </w:t>
      </w:r>
      <w:r w:rsidR="1CFDFF01" w:rsidRPr="00435D39">
        <w:rPr>
          <w:rFonts w:ascii="Lato" w:hAnsi="Lato" w:cstheme="majorBidi"/>
          <w:sz w:val="24"/>
          <w:szCs w:val="24"/>
        </w:rPr>
        <w:t>and it</w:t>
      </w:r>
      <w:r w:rsidR="00DD4D55" w:rsidRPr="00435D39">
        <w:rPr>
          <w:rFonts w:ascii="Lato" w:hAnsi="Lato" w:cstheme="majorBidi"/>
          <w:sz w:val="24"/>
          <w:szCs w:val="24"/>
        </w:rPr>
        <w:t xml:space="preserve"> seems that there is a military person</w:t>
      </w:r>
      <w:r w:rsidR="002C1634">
        <w:rPr>
          <w:rFonts w:ascii="Lato" w:hAnsi="Lato" w:cstheme="majorBidi"/>
          <w:sz w:val="24"/>
          <w:szCs w:val="24"/>
        </w:rPr>
        <w:t xml:space="preserve"> </w:t>
      </w:r>
      <w:r w:rsidR="00DD4D55" w:rsidRPr="00435D39">
        <w:rPr>
          <w:rFonts w:ascii="Lato" w:hAnsi="Lato" w:cstheme="majorBidi"/>
          <w:sz w:val="24"/>
          <w:szCs w:val="24"/>
        </w:rPr>
        <w:t>in each house</w:t>
      </w:r>
      <w:r w:rsidR="008F69BA" w:rsidRPr="00435D39">
        <w:rPr>
          <w:rFonts w:ascii="Lato" w:hAnsi="Lato" w:cstheme="majorBidi"/>
          <w:sz w:val="24"/>
          <w:szCs w:val="24"/>
        </w:rPr>
        <w:t>.</w:t>
      </w:r>
      <w:r w:rsidR="1CFDFF01" w:rsidRPr="00435D39">
        <w:rPr>
          <w:rFonts w:ascii="Lato" w:hAnsi="Lato" w:cstheme="majorBidi"/>
          <w:sz w:val="24"/>
          <w:szCs w:val="24"/>
        </w:rPr>
        <w:t xml:space="preserve"> </w:t>
      </w:r>
      <w:r w:rsidR="2367E661" w:rsidRPr="00435D39">
        <w:rPr>
          <w:rFonts w:ascii="Lato" w:eastAsia="Calibri Light" w:hAnsi="Lato" w:cs="Calibri Light"/>
          <w:sz w:val="24"/>
          <w:szCs w:val="24"/>
          <w:lang w:val="en-GB"/>
        </w:rPr>
        <w:t xml:space="preserve">According to </w:t>
      </w:r>
      <w:r w:rsidR="002C1634">
        <w:rPr>
          <w:rFonts w:ascii="Lato" w:eastAsia="Calibri Light" w:hAnsi="Lato" w:cs="Calibri Light"/>
          <w:sz w:val="24"/>
          <w:szCs w:val="24"/>
          <w:lang w:val="en-GB"/>
        </w:rPr>
        <w:t xml:space="preserve">the </w:t>
      </w:r>
      <w:r w:rsidR="2367E661" w:rsidRPr="00435D39">
        <w:rPr>
          <w:rFonts w:ascii="Lato" w:eastAsia="Calibri Light" w:hAnsi="Lato" w:cs="Calibri Light"/>
          <w:sz w:val="24"/>
          <w:szCs w:val="24"/>
          <w:lang w:val="en-GB"/>
        </w:rPr>
        <w:t>State Council for Child Welfare</w:t>
      </w:r>
      <w:r w:rsidR="00085F01" w:rsidRPr="00435D39">
        <w:rPr>
          <w:rFonts w:ascii="Lato" w:eastAsia="Calibri Light" w:hAnsi="Lato" w:cs="Calibri Light"/>
          <w:sz w:val="24"/>
          <w:szCs w:val="24"/>
          <w:lang w:val="en-GB"/>
        </w:rPr>
        <w:t xml:space="preserve"> (SCCW)</w:t>
      </w:r>
      <w:r w:rsidR="2367E661" w:rsidRPr="00435D39">
        <w:rPr>
          <w:rFonts w:ascii="Lato" w:eastAsia="Calibri Light" w:hAnsi="Lato" w:cs="Calibri Light"/>
          <w:sz w:val="24"/>
          <w:szCs w:val="24"/>
          <w:lang w:val="en-GB"/>
        </w:rPr>
        <w:t xml:space="preserve"> in Blue Nile Region, and after</w:t>
      </w:r>
      <w:r w:rsidR="62B7860F" w:rsidRPr="00435D39">
        <w:rPr>
          <w:rFonts w:ascii="Lato" w:eastAsia="Calibri Light" w:hAnsi="Lato" w:cs="Calibri Light"/>
          <w:sz w:val="24"/>
          <w:szCs w:val="24"/>
          <w:lang w:val="en-GB"/>
        </w:rPr>
        <w:t xml:space="preserve"> </w:t>
      </w:r>
      <w:r w:rsidR="00E8564F" w:rsidRPr="00435D39">
        <w:rPr>
          <w:rFonts w:ascii="Lato" w:eastAsia="Calibri Light" w:hAnsi="Lato" w:cs="Calibri Light"/>
          <w:sz w:val="24"/>
          <w:szCs w:val="24"/>
          <w:lang w:val="en-GB"/>
        </w:rPr>
        <w:t xml:space="preserve">the </w:t>
      </w:r>
      <w:r w:rsidR="2367E661" w:rsidRPr="00435D39">
        <w:rPr>
          <w:rFonts w:ascii="Lato" w:eastAsia="Calibri Light" w:hAnsi="Lato" w:cs="Calibri Light"/>
          <w:sz w:val="24"/>
          <w:szCs w:val="24"/>
        </w:rPr>
        <w:t xml:space="preserve">Juba Peace Agreement </w:t>
      </w:r>
      <w:r w:rsidR="00E8564F" w:rsidRPr="00435D39">
        <w:rPr>
          <w:rFonts w:ascii="Lato" w:eastAsia="Calibri Light" w:hAnsi="Lato" w:cs="Calibri Light"/>
          <w:sz w:val="24"/>
          <w:szCs w:val="24"/>
        </w:rPr>
        <w:t xml:space="preserve">(2020), </w:t>
      </w:r>
      <w:r w:rsidR="2367E661" w:rsidRPr="00435D39">
        <w:rPr>
          <w:rFonts w:ascii="Lato" w:eastAsia="Calibri Light" w:hAnsi="Lato" w:cs="Calibri Light"/>
          <w:sz w:val="24"/>
          <w:szCs w:val="24"/>
        </w:rPr>
        <w:t xml:space="preserve">lists of child </w:t>
      </w:r>
      <w:r w:rsidR="008F69BA" w:rsidRPr="00435D39">
        <w:rPr>
          <w:rFonts w:ascii="Lato" w:eastAsia="Calibri Light" w:hAnsi="Lato" w:cs="Calibri Light"/>
          <w:sz w:val="24"/>
          <w:szCs w:val="24"/>
        </w:rPr>
        <w:t>soldiers</w:t>
      </w:r>
      <w:r w:rsidR="270A92E1" w:rsidRPr="00435D39">
        <w:rPr>
          <w:rFonts w:ascii="Lato" w:eastAsia="Calibri Light" w:hAnsi="Lato" w:cs="Calibri Light"/>
          <w:sz w:val="24"/>
          <w:szCs w:val="24"/>
        </w:rPr>
        <w:t xml:space="preserve"> </w:t>
      </w:r>
      <w:r w:rsidR="2367E661" w:rsidRPr="00435D39">
        <w:rPr>
          <w:rFonts w:ascii="Lato" w:eastAsia="Calibri Light" w:hAnsi="Lato" w:cs="Calibri Light"/>
          <w:sz w:val="24"/>
          <w:szCs w:val="24"/>
        </w:rPr>
        <w:t xml:space="preserve">affiliated with the SPLM </w:t>
      </w:r>
      <w:r w:rsidR="008F09EB" w:rsidRPr="00435D39">
        <w:rPr>
          <w:rFonts w:ascii="Lato" w:eastAsia="Calibri Light" w:hAnsi="Lato" w:cs="Calibri Light"/>
          <w:sz w:val="24"/>
          <w:szCs w:val="24"/>
        </w:rPr>
        <w:t xml:space="preserve">were </w:t>
      </w:r>
      <w:r w:rsidR="2367E661" w:rsidRPr="00435D39">
        <w:rPr>
          <w:rFonts w:ascii="Lato" w:eastAsia="Calibri Light" w:hAnsi="Lato" w:cs="Calibri Light"/>
          <w:sz w:val="24"/>
          <w:szCs w:val="24"/>
        </w:rPr>
        <w:t>handed</w:t>
      </w:r>
      <w:r w:rsidR="2367E661" w:rsidRPr="00435D39">
        <w:rPr>
          <w:rFonts w:ascii="Lato" w:eastAsia="Calibri Light" w:hAnsi="Lato" w:cs="Calibri Light"/>
          <w:sz w:val="24"/>
          <w:szCs w:val="24"/>
          <w:lang w:val="en-GB"/>
        </w:rPr>
        <w:t xml:space="preserve"> to the DDR</w:t>
      </w:r>
      <w:r w:rsidR="00E8564F" w:rsidRPr="00435D39">
        <w:rPr>
          <w:rFonts w:ascii="Lato" w:eastAsia="Calibri Light" w:hAnsi="Lato" w:cs="Calibri Light"/>
          <w:sz w:val="24"/>
          <w:szCs w:val="24"/>
          <w:lang w:val="en-GB"/>
        </w:rPr>
        <w:t xml:space="preserve"> (Disarmament, Demobilization, and Reintegration</w:t>
      </w:r>
      <w:r w:rsidR="00DD4D55" w:rsidRPr="00435D39">
        <w:rPr>
          <w:rFonts w:ascii="Lato" w:eastAsia="Calibri Light" w:hAnsi="Lato" w:cs="Calibri Light"/>
          <w:sz w:val="24"/>
          <w:szCs w:val="24"/>
          <w:lang w:val="en-GB"/>
        </w:rPr>
        <w:t>)</w:t>
      </w:r>
      <w:r w:rsidR="2367E661" w:rsidRPr="00435D39">
        <w:rPr>
          <w:rFonts w:ascii="Lato" w:eastAsia="Calibri Light" w:hAnsi="Lato" w:cs="Calibri Light"/>
          <w:sz w:val="24"/>
          <w:szCs w:val="24"/>
          <w:lang w:val="en-GB"/>
        </w:rPr>
        <w:t xml:space="preserve"> </w:t>
      </w:r>
      <w:r w:rsidR="008F09EB" w:rsidRPr="00435D39">
        <w:rPr>
          <w:rFonts w:ascii="Lato" w:eastAsia="Calibri Light" w:hAnsi="Lato" w:cs="Calibri Light"/>
          <w:sz w:val="24"/>
          <w:szCs w:val="24"/>
          <w:lang w:val="en-GB"/>
        </w:rPr>
        <w:t>Ad</w:t>
      </w:r>
      <w:r w:rsidR="008F09EB" w:rsidRPr="00435D39">
        <w:rPr>
          <w:rFonts w:ascii="Lato" w:eastAsia="Calibri Light" w:hAnsi="Lato" w:cs="Calibri Light"/>
          <w:sz w:val="24"/>
          <w:szCs w:val="24"/>
        </w:rPr>
        <w:t>mission</w:t>
      </w:r>
      <w:r w:rsidR="2367E661" w:rsidRPr="00435D39">
        <w:rPr>
          <w:rFonts w:ascii="Lato" w:eastAsia="Calibri Light" w:hAnsi="Lato" w:cs="Calibri Light"/>
          <w:sz w:val="24"/>
          <w:szCs w:val="24"/>
        </w:rPr>
        <w:t xml:space="preserve"> </w:t>
      </w:r>
      <w:r w:rsidR="2367E661" w:rsidRPr="00435D39">
        <w:rPr>
          <w:rFonts w:ascii="Lato" w:eastAsia="Calibri Light" w:hAnsi="Lato" w:cs="Calibri Light"/>
          <w:sz w:val="24"/>
          <w:szCs w:val="24"/>
          <w:lang w:val="en-GB"/>
        </w:rPr>
        <w:t>but lists</w:t>
      </w:r>
      <w:r w:rsidR="003710A0">
        <w:rPr>
          <w:rFonts w:ascii="Lato" w:eastAsia="Calibri Light" w:hAnsi="Lato" w:cs="Calibri Light"/>
          <w:sz w:val="24"/>
          <w:szCs w:val="24"/>
          <w:lang w:val="en-GB"/>
        </w:rPr>
        <w:t xml:space="preserve"> were </w:t>
      </w:r>
      <w:r w:rsidR="2367E661" w:rsidRPr="00435D39">
        <w:rPr>
          <w:rFonts w:ascii="Lato" w:eastAsia="Calibri Light" w:hAnsi="Lato" w:cs="Calibri Light"/>
          <w:sz w:val="24"/>
          <w:szCs w:val="24"/>
        </w:rPr>
        <w:t>not verified due to the outbreak of war</w:t>
      </w:r>
      <w:r w:rsidR="008F09EB" w:rsidRPr="00435D39">
        <w:rPr>
          <w:rFonts w:ascii="Lato" w:eastAsia="Calibri Light" w:hAnsi="Lato" w:cs="Calibri Light"/>
          <w:sz w:val="24"/>
          <w:szCs w:val="24"/>
        </w:rPr>
        <w:t>.</w:t>
      </w:r>
      <w:r w:rsidR="2367E661" w:rsidRPr="00435D39">
        <w:rPr>
          <w:rFonts w:ascii="Lato" w:eastAsia="Calibri Light" w:hAnsi="Lato" w:cs="Calibri Light"/>
          <w:sz w:val="24"/>
          <w:szCs w:val="24"/>
        </w:rPr>
        <w:t xml:space="preserve"> </w:t>
      </w:r>
      <w:r w:rsidR="008F09EB" w:rsidRPr="00435D39">
        <w:rPr>
          <w:rFonts w:ascii="Lato" w:eastAsia="Calibri Light" w:hAnsi="Lato" w:cs="Calibri Light"/>
          <w:sz w:val="24"/>
          <w:szCs w:val="24"/>
          <w:lang w:val="en-GB"/>
        </w:rPr>
        <w:t>T</w:t>
      </w:r>
      <w:r w:rsidR="2367E661" w:rsidRPr="00435D39">
        <w:rPr>
          <w:rFonts w:ascii="Lato" w:eastAsia="Calibri Light" w:hAnsi="Lato" w:cs="Calibri Light"/>
          <w:sz w:val="24"/>
          <w:szCs w:val="24"/>
          <w:lang w:val="en-GB"/>
        </w:rPr>
        <w:t xml:space="preserve">he number </w:t>
      </w:r>
      <w:r w:rsidR="2367E661" w:rsidRPr="00435D39">
        <w:rPr>
          <w:rFonts w:ascii="Lato" w:eastAsia="Calibri Light" w:hAnsi="Lato" w:cs="Calibri Light"/>
          <w:sz w:val="24"/>
          <w:szCs w:val="24"/>
        </w:rPr>
        <w:t xml:space="preserve">reached </w:t>
      </w:r>
      <w:r w:rsidR="2367E661" w:rsidRPr="00435D39">
        <w:rPr>
          <w:rFonts w:ascii="Lato" w:eastAsia="Calibri Light" w:hAnsi="Lato" w:cs="Calibri Light"/>
          <w:sz w:val="24"/>
          <w:szCs w:val="24"/>
          <w:lang w:val="en-GB"/>
        </w:rPr>
        <w:t xml:space="preserve">a total of </w:t>
      </w:r>
      <w:r w:rsidR="2367E661" w:rsidRPr="00435D39">
        <w:rPr>
          <w:rFonts w:ascii="Lato" w:eastAsia="Calibri Light" w:hAnsi="Lato" w:cs="Calibri Light"/>
          <w:sz w:val="24"/>
          <w:szCs w:val="24"/>
        </w:rPr>
        <w:t>2</w:t>
      </w:r>
      <w:r w:rsidR="009D0607" w:rsidRPr="00435D39">
        <w:rPr>
          <w:rFonts w:ascii="Lato" w:eastAsia="Calibri Light" w:hAnsi="Lato" w:cs="Calibri Light"/>
          <w:sz w:val="24"/>
          <w:szCs w:val="24"/>
        </w:rPr>
        <w:t>7</w:t>
      </w:r>
      <w:r w:rsidR="2367E661" w:rsidRPr="00435D39">
        <w:rPr>
          <w:rFonts w:ascii="Lato" w:eastAsia="Calibri Light" w:hAnsi="Lato" w:cs="Calibri Light"/>
          <w:sz w:val="24"/>
          <w:szCs w:val="24"/>
        </w:rPr>
        <w:t xml:space="preserve">3 </w:t>
      </w:r>
      <w:r w:rsidR="00EA235A" w:rsidRPr="00435D39">
        <w:rPr>
          <w:rFonts w:ascii="Lato" w:eastAsia="Calibri Light" w:hAnsi="Lato" w:cs="Calibri Light"/>
          <w:sz w:val="24"/>
          <w:szCs w:val="24"/>
        </w:rPr>
        <w:t>children</w:t>
      </w:r>
      <w:r w:rsidR="2367E661" w:rsidRPr="00435D39">
        <w:rPr>
          <w:rFonts w:ascii="Lato" w:eastAsia="Calibri Light" w:hAnsi="Lato" w:cs="Calibri Light"/>
          <w:sz w:val="24"/>
          <w:szCs w:val="24"/>
          <w:lang w:val="en-GB"/>
        </w:rPr>
        <w:t xml:space="preserve"> affected by recruitment</w:t>
      </w:r>
      <w:r w:rsidR="000A6181">
        <w:rPr>
          <w:rFonts w:ascii="Lato" w:eastAsia="Calibri Light" w:hAnsi="Lato" w:cs="Calibri Light"/>
          <w:sz w:val="24"/>
          <w:szCs w:val="24"/>
          <w:lang w:val="en-GB"/>
        </w:rPr>
        <w:t>,</w:t>
      </w:r>
      <w:r w:rsidR="2367E661" w:rsidRPr="00435D39">
        <w:rPr>
          <w:rFonts w:ascii="Lato" w:eastAsia="Calibri Light" w:hAnsi="Lato" w:cs="Calibri Light"/>
          <w:sz w:val="24"/>
          <w:szCs w:val="24"/>
          <w:lang w:val="en-GB"/>
        </w:rPr>
        <w:t xml:space="preserve"> including </w:t>
      </w:r>
      <w:r w:rsidR="2367E661" w:rsidRPr="00435D39">
        <w:rPr>
          <w:rFonts w:ascii="Lato" w:eastAsia="Calibri Light" w:hAnsi="Lato" w:cs="Calibri Light"/>
          <w:sz w:val="24"/>
          <w:szCs w:val="24"/>
        </w:rPr>
        <w:t xml:space="preserve">147 </w:t>
      </w:r>
      <w:r w:rsidR="2367E661" w:rsidRPr="00435D39">
        <w:rPr>
          <w:rFonts w:ascii="Lato" w:eastAsia="Calibri Light" w:hAnsi="Lato" w:cs="Calibri Light"/>
          <w:sz w:val="24"/>
          <w:szCs w:val="24"/>
          <w:lang w:val="en-GB"/>
        </w:rPr>
        <w:t>under SPLM-North mov</w:t>
      </w:r>
      <w:r w:rsidR="00A50065" w:rsidRPr="00435D39">
        <w:rPr>
          <w:rFonts w:ascii="Lato" w:eastAsia="Calibri Light" w:hAnsi="Lato" w:cs="Calibri Light"/>
          <w:sz w:val="24"/>
          <w:szCs w:val="24"/>
          <w:lang w:val="en-GB"/>
        </w:rPr>
        <w:t>ement</w:t>
      </w:r>
      <w:r w:rsidR="2367E661" w:rsidRPr="00435D39">
        <w:rPr>
          <w:rFonts w:ascii="Lato" w:eastAsia="Calibri Light" w:hAnsi="Lato" w:cs="Calibri Light"/>
          <w:sz w:val="24"/>
          <w:szCs w:val="24"/>
          <w:lang w:val="en-GB"/>
        </w:rPr>
        <w:t xml:space="preserve">, </w:t>
      </w:r>
      <w:r w:rsidR="2367E661" w:rsidRPr="00435D39">
        <w:rPr>
          <w:rFonts w:ascii="Lato" w:eastAsia="Calibri Light" w:hAnsi="Lato" w:cs="Calibri Light"/>
          <w:sz w:val="24"/>
          <w:szCs w:val="24"/>
        </w:rPr>
        <w:t xml:space="preserve">17 </w:t>
      </w:r>
      <w:r w:rsidR="2367E661" w:rsidRPr="00435D39">
        <w:rPr>
          <w:rFonts w:ascii="Lato" w:eastAsia="Calibri Light" w:hAnsi="Lato" w:cs="Calibri Light"/>
          <w:sz w:val="24"/>
          <w:szCs w:val="24"/>
          <w:lang w:val="en-GB"/>
        </w:rPr>
        <w:t xml:space="preserve">under Rapid </w:t>
      </w:r>
      <w:r w:rsidR="00EA235A">
        <w:rPr>
          <w:rFonts w:ascii="Lato" w:eastAsia="Calibri Light" w:hAnsi="Lato" w:cs="Calibri Light"/>
          <w:sz w:val="24"/>
          <w:szCs w:val="24"/>
        </w:rPr>
        <w:t>S</w:t>
      </w:r>
      <w:r w:rsidR="00EA235A" w:rsidRPr="00435D39">
        <w:rPr>
          <w:rFonts w:ascii="Lato" w:eastAsia="Calibri Light" w:hAnsi="Lato" w:cs="Calibri Light"/>
          <w:sz w:val="24"/>
          <w:szCs w:val="24"/>
        </w:rPr>
        <w:t>upport</w:t>
      </w:r>
      <w:r w:rsidR="2367E661" w:rsidRPr="00435D39">
        <w:rPr>
          <w:rFonts w:ascii="Lato" w:eastAsia="Calibri Light" w:hAnsi="Lato" w:cs="Calibri Light"/>
          <w:sz w:val="24"/>
          <w:szCs w:val="24"/>
          <w:lang w:val="en-GB"/>
        </w:rPr>
        <w:t xml:space="preserve"> Forces, </w:t>
      </w:r>
      <w:r w:rsidR="2367E661" w:rsidRPr="00435D39">
        <w:rPr>
          <w:rFonts w:ascii="Lato" w:eastAsia="Calibri Light" w:hAnsi="Lato" w:cs="Calibri Light"/>
          <w:sz w:val="24"/>
          <w:szCs w:val="24"/>
        </w:rPr>
        <w:t xml:space="preserve">86 </w:t>
      </w:r>
      <w:r w:rsidR="2367E661" w:rsidRPr="00435D39">
        <w:rPr>
          <w:rFonts w:ascii="Lato" w:eastAsia="Calibri Light" w:hAnsi="Lato" w:cs="Calibri Light"/>
          <w:sz w:val="24"/>
          <w:szCs w:val="24"/>
          <w:lang w:val="en-GB"/>
        </w:rPr>
        <w:t xml:space="preserve">under Popular </w:t>
      </w:r>
      <w:r w:rsidR="00EA235A">
        <w:rPr>
          <w:rFonts w:ascii="Lato" w:eastAsia="Calibri Light" w:hAnsi="Lato" w:cs="Calibri Light"/>
          <w:sz w:val="24"/>
          <w:szCs w:val="24"/>
        </w:rPr>
        <w:t>Re</w:t>
      </w:r>
      <w:r w:rsidR="2367E661" w:rsidRPr="00435D39">
        <w:rPr>
          <w:rFonts w:ascii="Lato" w:eastAsia="Calibri Light" w:hAnsi="Lato" w:cs="Calibri Light"/>
          <w:sz w:val="24"/>
          <w:szCs w:val="24"/>
        </w:rPr>
        <w:t xml:space="preserve">sistance </w:t>
      </w:r>
      <w:r w:rsidR="0029748F">
        <w:rPr>
          <w:rFonts w:ascii="Lato" w:eastAsia="Calibri Light" w:hAnsi="Lato" w:cs="Calibri Light"/>
          <w:sz w:val="24"/>
          <w:szCs w:val="24"/>
        </w:rPr>
        <w:t xml:space="preserve">Forces </w:t>
      </w:r>
      <w:r w:rsidR="2367E661" w:rsidRPr="00435D39">
        <w:rPr>
          <w:rFonts w:ascii="Lato" w:eastAsia="Calibri Light" w:hAnsi="Lato" w:cs="Calibri Light"/>
          <w:sz w:val="24"/>
          <w:szCs w:val="24"/>
          <w:lang w:val="en-GB"/>
        </w:rPr>
        <w:t xml:space="preserve">that </w:t>
      </w:r>
      <w:r w:rsidR="008F09EB" w:rsidRPr="00435D39">
        <w:rPr>
          <w:rFonts w:ascii="Lato" w:eastAsia="Calibri Light" w:hAnsi="Lato" w:cs="Calibri Light"/>
          <w:sz w:val="24"/>
          <w:szCs w:val="24"/>
          <w:lang w:val="en-GB"/>
        </w:rPr>
        <w:t xml:space="preserve">was </w:t>
      </w:r>
      <w:r w:rsidR="2367E661" w:rsidRPr="00435D39">
        <w:rPr>
          <w:rFonts w:ascii="Lato" w:eastAsia="Calibri Light" w:hAnsi="Lato" w:cs="Calibri Light"/>
          <w:sz w:val="24"/>
          <w:szCs w:val="24"/>
          <w:lang w:val="en-GB"/>
        </w:rPr>
        <w:t xml:space="preserve">established to </w:t>
      </w:r>
      <w:r w:rsidR="2367E661" w:rsidRPr="00435D39">
        <w:rPr>
          <w:rFonts w:ascii="Lato" w:eastAsia="Calibri Light" w:hAnsi="Lato" w:cs="Calibri Light"/>
          <w:sz w:val="24"/>
          <w:szCs w:val="24"/>
        </w:rPr>
        <w:t>defeat the rebel</w:t>
      </w:r>
      <w:r w:rsidR="2367E661" w:rsidRPr="00435D39">
        <w:rPr>
          <w:rFonts w:ascii="Lato" w:eastAsia="Calibri Light" w:hAnsi="Lato" w:cs="Calibri Light"/>
          <w:sz w:val="24"/>
          <w:szCs w:val="24"/>
          <w:lang w:val="en-GB"/>
        </w:rPr>
        <w:t xml:space="preserve">s, </w:t>
      </w:r>
      <w:r w:rsidR="0029748F">
        <w:rPr>
          <w:rFonts w:ascii="Lato" w:eastAsia="Calibri Light" w:hAnsi="Lato" w:cs="Calibri Light"/>
          <w:sz w:val="24"/>
          <w:szCs w:val="24"/>
          <w:lang w:val="en-GB"/>
        </w:rPr>
        <w:t xml:space="preserve">and </w:t>
      </w:r>
      <w:r w:rsidR="2367E661" w:rsidRPr="00435D39">
        <w:rPr>
          <w:rFonts w:ascii="Lato" w:eastAsia="Calibri Light" w:hAnsi="Lato" w:cs="Calibri Light"/>
          <w:sz w:val="24"/>
          <w:szCs w:val="24"/>
        </w:rPr>
        <w:t xml:space="preserve">23 </w:t>
      </w:r>
      <w:r w:rsidR="2367E661" w:rsidRPr="00435D39">
        <w:rPr>
          <w:rFonts w:ascii="Lato" w:eastAsia="Calibri Light" w:hAnsi="Lato" w:cs="Calibri Light"/>
          <w:sz w:val="24"/>
          <w:szCs w:val="24"/>
          <w:lang w:val="en-GB"/>
        </w:rPr>
        <w:t xml:space="preserve">are those children who arrived </w:t>
      </w:r>
      <w:r w:rsidR="003710A0" w:rsidRPr="00435D39">
        <w:rPr>
          <w:rFonts w:ascii="Lato" w:eastAsia="Calibri Light" w:hAnsi="Lato" w:cs="Calibri Light"/>
          <w:sz w:val="24"/>
          <w:szCs w:val="24"/>
          <w:lang w:val="en-GB"/>
        </w:rPr>
        <w:t>at</w:t>
      </w:r>
      <w:r w:rsidR="2367E661" w:rsidRPr="00435D39">
        <w:rPr>
          <w:rFonts w:ascii="Lato" w:eastAsia="Calibri Light" w:hAnsi="Lato" w:cs="Calibri Light"/>
          <w:sz w:val="24"/>
          <w:szCs w:val="24"/>
          <w:lang w:val="en-GB"/>
        </w:rPr>
        <w:t xml:space="preserve"> military training camps for recruitment but </w:t>
      </w:r>
      <w:r w:rsidR="008F09EB" w:rsidRPr="00435D39">
        <w:rPr>
          <w:rFonts w:ascii="Lato" w:eastAsia="Calibri Light" w:hAnsi="Lato" w:cs="Calibri Light"/>
          <w:sz w:val="24"/>
          <w:szCs w:val="24"/>
          <w:lang w:val="en-GB"/>
        </w:rPr>
        <w:t xml:space="preserve">were </w:t>
      </w:r>
      <w:r w:rsidR="2367E661" w:rsidRPr="00435D39">
        <w:rPr>
          <w:rFonts w:ascii="Lato" w:eastAsia="Calibri Light" w:hAnsi="Lato" w:cs="Calibri Light"/>
          <w:sz w:val="24"/>
          <w:szCs w:val="24"/>
          <w:lang w:val="en-GB"/>
        </w:rPr>
        <w:t>rejected due to age. Efforts ha</w:t>
      </w:r>
      <w:r w:rsidR="00085F01" w:rsidRPr="00435D39">
        <w:rPr>
          <w:rFonts w:ascii="Lato" w:eastAsia="Calibri Light" w:hAnsi="Lato" w:cs="Calibri Light"/>
          <w:sz w:val="24"/>
          <w:szCs w:val="24"/>
          <w:lang w:val="en-GB"/>
        </w:rPr>
        <w:t>ve</w:t>
      </w:r>
      <w:r w:rsidR="2367E661" w:rsidRPr="00435D39">
        <w:rPr>
          <w:rFonts w:ascii="Lato" w:eastAsia="Calibri Light" w:hAnsi="Lato" w:cs="Calibri Light"/>
          <w:sz w:val="24"/>
          <w:szCs w:val="24"/>
          <w:lang w:val="en-GB"/>
        </w:rPr>
        <w:t xml:space="preserve"> been </w:t>
      </w:r>
      <w:r w:rsidR="2367E661" w:rsidRPr="00435D39">
        <w:rPr>
          <w:rFonts w:ascii="Lato" w:eastAsia="Calibri Light" w:hAnsi="Lato" w:cs="Calibri Light"/>
          <w:sz w:val="24"/>
          <w:szCs w:val="24"/>
        </w:rPr>
        <w:t xml:space="preserve">made </w:t>
      </w:r>
      <w:r w:rsidR="00A24AE6" w:rsidRPr="00435D39">
        <w:rPr>
          <w:rFonts w:ascii="Lato" w:eastAsia="Calibri Light" w:hAnsi="Lato" w:cs="Calibri Light"/>
          <w:sz w:val="24"/>
          <w:szCs w:val="24"/>
        </w:rPr>
        <w:t xml:space="preserve">by </w:t>
      </w:r>
      <w:r w:rsidR="00085F01" w:rsidRPr="00435D39">
        <w:rPr>
          <w:rFonts w:ascii="Lato" w:eastAsia="Calibri Light" w:hAnsi="Lato" w:cs="Calibri Light"/>
          <w:sz w:val="24"/>
          <w:szCs w:val="24"/>
        </w:rPr>
        <w:t xml:space="preserve">relevant authorities </w:t>
      </w:r>
      <w:r w:rsidR="00A24AE6" w:rsidRPr="00435D39">
        <w:rPr>
          <w:rFonts w:ascii="Lato" w:eastAsia="Calibri Light" w:hAnsi="Lato" w:cs="Calibri Light"/>
          <w:sz w:val="24"/>
          <w:szCs w:val="24"/>
        </w:rPr>
        <w:t xml:space="preserve">mainly SCCW and DDR </w:t>
      </w:r>
      <w:r w:rsidR="2367E661" w:rsidRPr="00435D39">
        <w:rPr>
          <w:rFonts w:ascii="Lato" w:eastAsia="Calibri Light" w:hAnsi="Lato" w:cs="Calibri Light"/>
          <w:sz w:val="24"/>
          <w:szCs w:val="24"/>
        </w:rPr>
        <w:t>to</w:t>
      </w:r>
      <w:r w:rsidR="2367E661" w:rsidRPr="00435D39">
        <w:rPr>
          <w:rFonts w:ascii="Lato" w:eastAsia="Calibri Light" w:hAnsi="Lato" w:cs="Calibri Light"/>
          <w:sz w:val="24"/>
          <w:szCs w:val="24"/>
          <w:lang w:val="en-GB"/>
        </w:rPr>
        <w:t xml:space="preserve"> obtain </w:t>
      </w:r>
      <w:r w:rsidR="2367E661" w:rsidRPr="00435D39">
        <w:rPr>
          <w:rFonts w:ascii="Lato" w:eastAsia="Calibri Light" w:hAnsi="Lato" w:cs="Calibri Light"/>
          <w:sz w:val="24"/>
          <w:szCs w:val="24"/>
        </w:rPr>
        <w:t xml:space="preserve">these lists with </w:t>
      </w:r>
      <w:r w:rsidR="00085F01" w:rsidRPr="00435D39">
        <w:rPr>
          <w:rFonts w:ascii="Lato" w:eastAsia="Calibri Light" w:hAnsi="Lato" w:cs="Calibri Light"/>
          <w:sz w:val="24"/>
          <w:szCs w:val="24"/>
        </w:rPr>
        <w:t xml:space="preserve">children’s </w:t>
      </w:r>
      <w:r w:rsidR="2367E661" w:rsidRPr="00435D39">
        <w:rPr>
          <w:rFonts w:ascii="Lato" w:eastAsia="Calibri Light" w:hAnsi="Lato" w:cs="Calibri Light"/>
          <w:sz w:val="24"/>
          <w:szCs w:val="24"/>
        </w:rPr>
        <w:t>names</w:t>
      </w:r>
      <w:r w:rsidR="00085F01" w:rsidRPr="00435D39">
        <w:rPr>
          <w:rFonts w:ascii="Lato" w:eastAsia="Calibri Light" w:hAnsi="Lato" w:cs="Calibri Light"/>
          <w:sz w:val="24"/>
          <w:szCs w:val="24"/>
        </w:rPr>
        <w:t>.</w:t>
      </w:r>
      <w:r w:rsidR="009D0607" w:rsidRPr="00435D39">
        <w:rPr>
          <w:rFonts w:ascii="Lato" w:eastAsia="Calibri Light" w:hAnsi="Lato" w:cs="Calibri Light"/>
          <w:sz w:val="24"/>
          <w:szCs w:val="24"/>
        </w:rPr>
        <w:t xml:space="preserve"> </w:t>
      </w:r>
      <w:r w:rsidR="00085F01" w:rsidRPr="00435D39">
        <w:rPr>
          <w:rFonts w:ascii="Lato" w:eastAsia="Calibri Light" w:hAnsi="Lato" w:cs="Calibri Light"/>
          <w:sz w:val="24"/>
          <w:szCs w:val="24"/>
        </w:rPr>
        <w:t xml:space="preserve">But </w:t>
      </w:r>
      <w:r w:rsidR="2367E661" w:rsidRPr="00435D39">
        <w:rPr>
          <w:rFonts w:ascii="Lato" w:eastAsia="Calibri Light" w:hAnsi="Lato" w:cs="Calibri Light"/>
          <w:sz w:val="24"/>
          <w:szCs w:val="24"/>
        </w:rPr>
        <w:t xml:space="preserve">it became clear to us after the war </w:t>
      </w:r>
      <w:r w:rsidR="00085F01" w:rsidRPr="00435D39">
        <w:rPr>
          <w:rFonts w:ascii="Lato" w:eastAsia="Calibri Light" w:hAnsi="Lato" w:cs="Calibri Light"/>
          <w:sz w:val="24"/>
          <w:szCs w:val="24"/>
        </w:rPr>
        <w:t xml:space="preserve">started, </w:t>
      </w:r>
      <w:r w:rsidR="2367E661" w:rsidRPr="00435D39">
        <w:rPr>
          <w:rFonts w:ascii="Lato" w:eastAsia="Calibri Light" w:hAnsi="Lato" w:cs="Calibri Light"/>
          <w:sz w:val="24"/>
          <w:szCs w:val="24"/>
        </w:rPr>
        <w:t xml:space="preserve">and after the investigation process </w:t>
      </w:r>
      <w:r w:rsidR="2367E661" w:rsidRPr="00435D39">
        <w:rPr>
          <w:rFonts w:ascii="Lato" w:eastAsia="Calibri Light" w:hAnsi="Lato" w:cs="Calibri Light"/>
          <w:sz w:val="24"/>
          <w:szCs w:val="24"/>
          <w:lang w:val="en-GB"/>
        </w:rPr>
        <w:t>by</w:t>
      </w:r>
      <w:r w:rsidR="2367E661" w:rsidRPr="00435D39">
        <w:rPr>
          <w:rFonts w:ascii="Lato" w:eastAsia="Calibri Light" w:hAnsi="Lato" w:cs="Calibri Light"/>
          <w:sz w:val="24"/>
          <w:szCs w:val="24"/>
        </w:rPr>
        <w:t xml:space="preserve"> </w:t>
      </w:r>
      <w:r w:rsidR="00EA235A" w:rsidRPr="00435D39">
        <w:rPr>
          <w:rFonts w:ascii="Lato" w:eastAsia="Calibri Light" w:hAnsi="Lato" w:cs="Calibri Light"/>
          <w:sz w:val="24"/>
          <w:szCs w:val="24"/>
        </w:rPr>
        <w:t>the State</w:t>
      </w:r>
      <w:r w:rsidR="2367E661" w:rsidRPr="00435D39">
        <w:rPr>
          <w:rFonts w:ascii="Lato" w:eastAsia="Calibri Light" w:hAnsi="Lato" w:cs="Calibri Light"/>
          <w:sz w:val="24"/>
          <w:szCs w:val="24"/>
          <w:lang w:val="en-GB"/>
        </w:rPr>
        <w:t xml:space="preserve"> Council for Child Welfare</w:t>
      </w:r>
      <w:r w:rsidR="002B204C">
        <w:rPr>
          <w:rFonts w:ascii="Lato" w:eastAsia="Calibri Light" w:hAnsi="Lato" w:cs="Calibri Light"/>
          <w:sz w:val="24"/>
          <w:szCs w:val="24"/>
          <w:lang w:val="en-GB"/>
        </w:rPr>
        <w:t>,</w:t>
      </w:r>
      <w:r w:rsidR="2367E661" w:rsidRPr="00435D39">
        <w:rPr>
          <w:rFonts w:ascii="Lato" w:eastAsia="Calibri Light" w:hAnsi="Lato" w:cs="Calibri Light"/>
          <w:sz w:val="24"/>
          <w:szCs w:val="24"/>
          <w:lang w:val="en-GB"/>
        </w:rPr>
        <w:t xml:space="preserve"> that the</w:t>
      </w:r>
      <w:r w:rsidR="008F69BA" w:rsidRPr="00435D39">
        <w:rPr>
          <w:rFonts w:ascii="Lato" w:eastAsia="Calibri Light" w:hAnsi="Lato" w:cs="Calibri Light"/>
          <w:sz w:val="24"/>
          <w:szCs w:val="24"/>
          <w:lang w:val="en-GB"/>
        </w:rPr>
        <w:t xml:space="preserve"> </w:t>
      </w:r>
      <w:r w:rsidR="2367E661" w:rsidRPr="00435D39">
        <w:rPr>
          <w:rFonts w:ascii="Lato" w:eastAsia="Calibri Light" w:hAnsi="Lato" w:cs="Calibri Light"/>
          <w:sz w:val="24"/>
          <w:szCs w:val="24"/>
        </w:rPr>
        <w:t>children moved to all localities in the state without integration or reunification procedures with their families</w:t>
      </w:r>
      <w:r w:rsidR="00085F01" w:rsidRPr="00435D39">
        <w:rPr>
          <w:rFonts w:ascii="Lato" w:eastAsia="Calibri Light" w:hAnsi="Lato" w:cs="Calibri Light"/>
          <w:sz w:val="24"/>
          <w:szCs w:val="24"/>
        </w:rPr>
        <w:t>.</w:t>
      </w:r>
      <w:r w:rsidR="2367E661" w:rsidRPr="00435D39">
        <w:rPr>
          <w:rFonts w:ascii="Lato" w:eastAsia="Calibri Light" w:hAnsi="Lato" w:cs="Calibri Light"/>
          <w:sz w:val="24"/>
          <w:szCs w:val="24"/>
        </w:rPr>
        <w:t xml:space="preserve"> </w:t>
      </w:r>
      <w:r w:rsidR="00085F01" w:rsidRPr="00435D39">
        <w:rPr>
          <w:rFonts w:ascii="Lato" w:eastAsia="Calibri Light" w:hAnsi="Lato" w:cs="Calibri Light"/>
          <w:sz w:val="24"/>
          <w:szCs w:val="24"/>
        </w:rPr>
        <w:t xml:space="preserve">This means that </w:t>
      </w:r>
      <w:r w:rsidR="2367E661" w:rsidRPr="00435D39">
        <w:rPr>
          <w:rFonts w:ascii="Lato" w:eastAsia="Calibri Light" w:hAnsi="Lato" w:cs="Calibri Light"/>
          <w:sz w:val="24"/>
          <w:szCs w:val="24"/>
        </w:rPr>
        <w:t xml:space="preserve">a plan to search for them in the </w:t>
      </w:r>
      <w:r w:rsidR="2367E661" w:rsidRPr="00435D39">
        <w:rPr>
          <w:rFonts w:ascii="Lato" w:eastAsia="Calibri Light" w:hAnsi="Lato" w:cs="Calibri Light"/>
          <w:sz w:val="24"/>
          <w:szCs w:val="24"/>
          <w:lang w:val="en-GB"/>
        </w:rPr>
        <w:t xml:space="preserve">concerned </w:t>
      </w:r>
      <w:r w:rsidR="2367E661" w:rsidRPr="00435D39">
        <w:rPr>
          <w:rFonts w:ascii="Lato" w:eastAsia="Calibri Light" w:hAnsi="Lato" w:cs="Calibri Light"/>
          <w:sz w:val="24"/>
          <w:szCs w:val="24"/>
        </w:rPr>
        <w:t>localities</w:t>
      </w:r>
      <w:r w:rsidR="00085F01" w:rsidRPr="00435D39">
        <w:rPr>
          <w:rFonts w:ascii="Lato" w:eastAsia="Calibri Light" w:hAnsi="Lato" w:cs="Calibri Light"/>
          <w:sz w:val="24"/>
          <w:szCs w:val="24"/>
        </w:rPr>
        <w:t xml:space="preserve"> needs to be developed</w:t>
      </w:r>
      <w:r w:rsidR="2367E661" w:rsidRPr="00435D39">
        <w:rPr>
          <w:rFonts w:ascii="Lato" w:eastAsia="Calibri Light" w:hAnsi="Lato" w:cs="Calibri Light"/>
          <w:sz w:val="24"/>
          <w:szCs w:val="24"/>
        </w:rPr>
        <w:t xml:space="preserve"> </w:t>
      </w:r>
      <w:r w:rsidR="2367E661" w:rsidRPr="00435D39">
        <w:rPr>
          <w:rFonts w:ascii="Lato" w:eastAsia="Calibri Light" w:hAnsi="Lato" w:cs="Calibri Light"/>
          <w:sz w:val="24"/>
          <w:szCs w:val="24"/>
          <w:lang w:val="en-GB"/>
        </w:rPr>
        <w:t>through</w:t>
      </w:r>
      <w:r w:rsidR="008F69BA" w:rsidRPr="00435D39">
        <w:rPr>
          <w:rFonts w:ascii="Lato" w:eastAsia="Calibri Light" w:hAnsi="Lato" w:cs="Calibri Light"/>
          <w:sz w:val="24"/>
          <w:szCs w:val="24"/>
          <w:lang w:val="en-GB"/>
        </w:rPr>
        <w:t xml:space="preserve"> </w:t>
      </w:r>
      <w:r w:rsidR="2367E661" w:rsidRPr="00435D39">
        <w:rPr>
          <w:rFonts w:ascii="Lato" w:eastAsia="Calibri Light" w:hAnsi="Lato" w:cs="Calibri Light"/>
          <w:sz w:val="24"/>
          <w:szCs w:val="24"/>
        </w:rPr>
        <w:t xml:space="preserve">assistance </w:t>
      </w:r>
      <w:r w:rsidR="2367E661" w:rsidRPr="00435D39">
        <w:rPr>
          <w:rFonts w:ascii="Lato" w:eastAsia="Calibri Light" w:hAnsi="Lato" w:cs="Calibri Light"/>
          <w:sz w:val="24"/>
          <w:szCs w:val="24"/>
          <w:lang w:val="en-GB"/>
        </w:rPr>
        <w:t xml:space="preserve">from </w:t>
      </w:r>
      <w:r w:rsidR="2367E661" w:rsidRPr="00435D39">
        <w:rPr>
          <w:rFonts w:ascii="Lato" w:eastAsia="Calibri Light" w:hAnsi="Lato" w:cs="Calibri Light"/>
          <w:sz w:val="24"/>
          <w:szCs w:val="24"/>
        </w:rPr>
        <w:t>civil administrations and community leaders to reach them and reconcile their situations</w:t>
      </w:r>
      <w:r w:rsidR="2367E661" w:rsidRPr="00435D39">
        <w:rPr>
          <w:rFonts w:ascii="Lato" w:eastAsia="Calibri Light" w:hAnsi="Lato" w:cs="Calibri Light"/>
          <w:sz w:val="24"/>
          <w:szCs w:val="24"/>
          <w:lang w:val="en-GB"/>
        </w:rPr>
        <w:t>.</w:t>
      </w:r>
    </w:p>
    <w:p w14:paraId="32156535" w14:textId="77777777" w:rsidR="00085F01" w:rsidRPr="00435D39" w:rsidRDefault="00085F01" w:rsidP="000601C2">
      <w:pPr>
        <w:tabs>
          <w:tab w:val="left" w:pos="720"/>
        </w:tabs>
        <w:autoSpaceDE w:val="0"/>
        <w:autoSpaceDN w:val="0"/>
        <w:adjustRightInd w:val="0"/>
        <w:spacing w:after="0" w:line="240" w:lineRule="auto"/>
        <w:jc w:val="both"/>
        <w:rPr>
          <w:rFonts w:ascii="Lato" w:eastAsia="Calibri Light" w:hAnsi="Lato" w:cs="Calibri Light"/>
          <w:sz w:val="24"/>
          <w:szCs w:val="24"/>
        </w:rPr>
      </w:pPr>
    </w:p>
    <w:p w14:paraId="7B3486C3" w14:textId="39B8E19A" w:rsidR="00F34170" w:rsidRPr="004B2AFD" w:rsidRDefault="2367E661" w:rsidP="004B2AFD">
      <w:pPr>
        <w:tabs>
          <w:tab w:val="left" w:pos="720"/>
        </w:tabs>
        <w:autoSpaceDE w:val="0"/>
        <w:autoSpaceDN w:val="0"/>
        <w:adjustRightInd w:val="0"/>
        <w:spacing w:after="0" w:line="240" w:lineRule="auto"/>
        <w:jc w:val="both"/>
        <w:rPr>
          <w:rFonts w:ascii="Lato" w:hAnsi="Lato" w:cstheme="majorHAnsi"/>
          <w:bCs/>
          <w:sz w:val="24"/>
          <w:szCs w:val="24"/>
          <w:highlight w:val="white"/>
        </w:rPr>
      </w:pPr>
      <w:r w:rsidRPr="00435D39">
        <w:rPr>
          <w:rFonts w:ascii="Lato" w:eastAsia="Calibri Light" w:hAnsi="Lato" w:cs="Calibri Light"/>
          <w:sz w:val="24"/>
          <w:szCs w:val="24"/>
        </w:rPr>
        <w:t>In addition</w:t>
      </w:r>
      <w:r w:rsidRPr="00435D39">
        <w:rPr>
          <w:rFonts w:ascii="Lato" w:eastAsia="Calibri Light" w:hAnsi="Lato" w:cs="Calibri Light"/>
          <w:sz w:val="24"/>
          <w:szCs w:val="24"/>
          <w:lang w:val="en-GB"/>
        </w:rPr>
        <w:t xml:space="preserve">, SCCW coordinated with military intelligence </w:t>
      </w:r>
      <w:r w:rsidRPr="00435D39">
        <w:rPr>
          <w:rFonts w:ascii="Lato" w:eastAsia="Calibri Light" w:hAnsi="Lato" w:cs="Calibri Light"/>
          <w:sz w:val="24"/>
          <w:szCs w:val="24"/>
        </w:rPr>
        <w:t>regarding</w:t>
      </w:r>
      <w:r w:rsidRPr="00435D39">
        <w:rPr>
          <w:rFonts w:ascii="Lato" w:eastAsia="Calibri Light" w:hAnsi="Lato" w:cs="Calibri Light"/>
          <w:sz w:val="24"/>
          <w:szCs w:val="24"/>
          <w:lang w:val="en-GB"/>
        </w:rPr>
        <w:t xml:space="preserve"> </w:t>
      </w:r>
      <w:r w:rsidR="009D0607" w:rsidRPr="00435D39">
        <w:rPr>
          <w:rFonts w:ascii="Lato" w:eastAsia="Calibri Light" w:hAnsi="Lato" w:cs="Calibri Light"/>
          <w:sz w:val="24"/>
          <w:szCs w:val="24"/>
          <w:lang w:val="en-GB"/>
        </w:rPr>
        <w:t xml:space="preserve">the </w:t>
      </w:r>
      <w:r w:rsidR="00783ACF" w:rsidRPr="00435D39">
        <w:rPr>
          <w:rFonts w:ascii="Lato" w:eastAsia="Calibri Light" w:hAnsi="Lato" w:cs="Calibri Light"/>
          <w:sz w:val="24"/>
          <w:szCs w:val="24"/>
          <w:lang w:val="en-GB"/>
        </w:rPr>
        <w:t xml:space="preserve">release of </w:t>
      </w:r>
      <w:r w:rsidRPr="00435D39">
        <w:rPr>
          <w:rFonts w:ascii="Lato" w:eastAsia="Calibri Light" w:hAnsi="Lato" w:cs="Calibri Light"/>
          <w:sz w:val="24"/>
          <w:szCs w:val="24"/>
          <w:lang w:val="en-GB"/>
        </w:rPr>
        <w:t xml:space="preserve">17 child </w:t>
      </w:r>
      <w:r w:rsidRPr="00435D39">
        <w:rPr>
          <w:rFonts w:ascii="Lato" w:eastAsia="Calibri Light" w:hAnsi="Lato" w:cs="Calibri Light"/>
          <w:sz w:val="24"/>
          <w:szCs w:val="24"/>
        </w:rPr>
        <w:t xml:space="preserve">soldiers </w:t>
      </w:r>
      <w:r w:rsidR="0029748F">
        <w:rPr>
          <w:rFonts w:ascii="Lato" w:eastAsia="Calibri Light" w:hAnsi="Lato" w:cs="Calibri Light"/>
          <w:sz w:val="24"/>
          <w:szCs w:val="24"/>
        </w:rPr>
        <w:t>under Rapid Support Forces</w:t>
      </w:r>
      <w:r w:rsidRPr="00435D39">
        <w:rPr>
          <w:rFonts w:ascii="Lato" w:eastAsia="Calibri Light" w:hAnsi="Lato" w:cs="Calibri Light"/>
          <w:sz w:val="24"/>
          <w:szCs w:val="24"/>
          <w:lang w:val="en-GB"/>
        </w:rPr>
        <w:t xml:space="preserve"> along with other </w:t>
      </w:r>
      <w:r w:rsidR="00A956FB" w:rsidRPr="00435D39">
        <w:rPr>
          <w:rFonts w:ascii="Lato" w:eastAsia="Calibri Light" w:hAnsi="Lato" w:cs="Calibri Light"/>
          <w:sz w:val="24"/>
          <w:szCs w:val="24"/>
          <w:lang w:val="en-GB"/>
        </w:rPr>
        <w:t xml:space="preserve">86 </w:t>
      </w:r>
      <w:r w:rsidRPr="00435D39">
        <w:rPr>
          <w:rFonts w:ascii="Lato" w:eastAsia="Calibri Light" w:hAnsi="Lato" w:cs="Calibri Light"/>
          <w:sz w:val="24"/>
          <w:szCs w:val="24"/>
        </w:rPr>
        <w:t>children</w:t>
      </w:r>
      <w:r w:rsidR="002C1634">
        <w:rPr>
          <w:rFonts w:ascii="Lato" w:eastAsia="Calibri Light" w:hAnsi="Lato" w:cs="Calibri Light"/>
          <w:sz w:val="24"/>
          <w:szCs w:val="24"/>
        </w:rPr>
        <w:t xml:space="preserve"> </w:t>
      </w:r>
      <w:r w:rsidRPr="00435D39">
        <w:rPr>
          <w:rFonts w:ascii="Lato" w:eastAsia="Calibri Light" w:hAnsi="Lato" w:cs="Calibri Light"/>
          <w:sz w:val="24"/>
          <w:szCs w:val="24"/>
        </w:rPr>
        <w:t xml:space="preserve">who were absorbed into </w:t>
      </w:r>
      <w:r w:rsidRPr="00435D39">
        <w:rPr>
          <w:rFonts w:ascii="Lato" w:eastAsia="Calibri Light" w:hAnsi="Lato" w:cs="Calibri Light"/>
          <w:sz w:val="24"/>
          <w:szCs w:val="24"/>
        </w:rPr>
        <w:lastRenderedPageBreak/>
        <w:t>the Popular Resistance</w:t>
      </w:r>
      <w:r w:rsidRPr="00435D39">
        <w:rPr>
          <w:rFonts w:ascii="Lato" w:eastAsia="Calibri Light" w:hAnsi="Lato" w:cs="Calibri Light"/>
          <w:sz w:val="24"/>
          <w:szCs w:val="24"/>
          <w:lang w:val="en-GB"/>
        </w:rPr>
        <w:t xml:space="preserve"> Forces</w:t>
      </w:r>
      <w:r w:rsidR="00085F01" w:rsidRPr="00435D39">
        <w:rPr>
          <w:rFonts w:ascii="Lato" w:eastAsia="Calibri Light" w:hAnsi="Lato" w:cs="Calibri Light"/>
          <w:sz w:val="24"/>
          <w:szCs w:val="24"/>
          <w:lang w:val="en-GB"/>
        </w:rPr>
        <w:t xml:space="preserve">. </w:t>
      </w:r>
      <w:r w:rsidR="00085F01" w:rsidRPr="00435D39">
        <w:rPr>
          <w:rFonts w:ascii="Lato" w:eastAsia="Calibri Light" w:hAnsi="Lato" w:cs="Calibri Light"/>
          <w:sz w:val="24"/>
          <w:szCs w:val="24"/>
        </w:rPr>
        <w:t>A</w:t>
      </w:r>
      <w:r w:rsidRPr="00435D39">
        <w:rPr>
          <w:rFonts w:ascii="Lato" w:eastAsia="Calibri Light" w:hAnsi="Lato" w:cs="Calibri Light"/>
          <w:sz w:val="24"/>
          <w:szCs w:val="24"/>
        </w:rPr>
        <w:t xml:space="preserve">ccording to </w:t>
      </w:r>
      <w:r w:rsidRPr="00435D39">
        <w:rPr>
          <w:rFonts w:ascii="Lato" w:eastAsia="Calibri Light" w:hAnsi="Lato" w:cs="Calibri Light"/>
          <w:sz w:val="24"/>
          <w:szCs w:val="24"/>
          <w:lang w:val="en-GB"/>
        </w:rPr>
        <w:t>reliable sources</w:t>
      </w:r>
      <w:r w:rsidR="002C1634">
        <w:rPr>
          <w:rFonts w:ascii="Lato" w:eastAsia="Calibri Light" w:hAnsi="Lato" w:cs="Calibri Light"/>
          <w:sz w:val="24"/>
          <w:szCs w:val="24"/>
          <w:lang w:val="en-GB"/>
        </w:rPr>
        <w:t>,</w:t>
      </w:r>
      <w:r w:rsidRPr="00435D39">
        <w:rPr>
          <w:rFonts w:ascii="Lato" w:eastAsia="Calibri Light" w:hAnsi="Lato" w:cs="Calibri Light"/>
          <w:sz w:val="24"/>
          <w:szCs w:val="24"/>
          <w:lang w:val="en-GB"/>
        </w:rPr>
        <w:t xml:space="preserve"> there is </w:t>
      </w:r>
      <w:r w:rsidR="002C1634">
        <w:rPr>
          <w:rFonts w:ascii="Lato" w:eastAsia="Calibri Light" w:hAnsi="Lato" w:cs="Calibri Light"/>
          <w:sz w:val="24"/>
          <w:szCs w:val="24"/>
          <w:lang w:val="en-GB"/>
        </w:rPr>
        <w:t xml:space="preserve">a </w:t>
      </w:r>
      <w:r w:rsidRPr="00435D39">
        <w:rPr>
          <w:rFonts w:ascii="Lato" w:eastAsia="Calibri Light" w:hAnsi="Lato" w:cs="Calibri Light"/>
          <w:sz w:val="24"/>
          <w:szCs w:val="24"/>
          <w:lang w:val="en-GB"/>
        </w:rPr>
        <w:t xml:space="preserve">need </w:t>
      </w:r>
      <w:r w:rsidR="00085F01" w:rsidRPr="00435D39">
        <w:rPr>
          <w:rFonts w:ascii="Lato" w:eastAsia="Calibri Light" w:hAnsi="Lato" w:cs="Calibri Light"/>
          <w:sz w:val="24"/>
          <w:szCs w:val="24"/>
          <w:lang w:val="en-GB"/>
        </w:rPr>
        <w:t xml:space="preserve">for </w:t>
      </w:r>
      <w:r w:rsidRPr="00435D39">
        <w:rPr>
          <w:rFonts w:ascii="Lato" w:eastAsia="Calibri Light" w:hAnsi="Lato" w:cs="Calibri Light"/>
          <w:sz w:val="24"/>
          <w:szCs w:val="24"/>
        </w:rPr>
        <w:t>shelter centers</w:t>
      </w:r>
      <w:r w:rsidRPr="00435D39">
        <w:rPr>
          <w:rFonts w:ascii="Lato" w:eastAsia="Calibri Light" w:hAnsi="Lato" w:cs="Calibri Light"/>
          <w:sz w:val="24"/>
          <w:szCs w:val="24"/>
          <w:lang w:val="en-GB"/>
        </w:rPr>
        <w:t xml:space="preserve"> for </w:t>
      </w:r>
      <w:r w:rsidRPr="00435D39">
        <w:rPr>
          <w:rFonts w:ascii="Lato" w:eastAsia="Calibri Light" w:hAnsi="Lato" w:cs="Calibri Light"/>
          <w:sz w:val="24"/>
          <w:szCs w:val="24"/>
        </w:rPr>
        <w:t xml:space="preserve">children </w:t>
      </w:r>
      <w:r w:rsidRPr="00435D39">
        <w:rPr>
          <w:rFonts w:ascii="Lato" w:eastAsia="Calibri Light" w:hAnsi="Lato" w:cs="Calibri Light"/>
          <w:sz w:val="24"/>
          <w:szCs w:val="24"/>
          <w:lang w:val="en-GB"/>
        </w:rPr>
        <w:t xml:space="preserve">of both </w:t>
      </w:r>
      <w:r w:rsidRPr="00435D39">
        <w:rPr>
          <w:rFonts w:ascii="Lato" w:eastAsia="Calibri Light" w:hAnsi="Lato" w:cs="Calibri Light"/>
          <w:sz w:val="24"/>
          <w:szCs w:val="24"/>
        </w:rPr>
        <w:t>sexes who were affected by recruitment indirectly. This indicate</w:t>
      </w:r>
      <w:r w:rsidR="008F69BA" w:rsidRPr="00435D39">
        <w:rPr>
          <w:rFonts w:ascii="Lato" w:eastAsia="Calibri Light" w:hAnsi="Lato" w:cs="Calibri Light"/>
          <w:sz w:val="24"/>
          <w:szCs w:val="24"/>
        </w:rPr>
        <w:t>s</w:t>
      </w:r>
      <w:r w:rsidRPr="00435D39">
        <w:rPr>
          <w:rFonts w:ascii="Lato" w:eastAsia="Calibri Light" w:hAnsi="Lato" w:cs="Calibri Light"/>
          <w:sz w:val="24"/>
          <w:szCs w:val="24"/>
        </w:rPr>
        <w:t xml:space="preserve"> no action was made on the </w:t>
      </w:r>
      <w:r w:rsidR="1CFDFF01" w:rsidRPr="00435D39">
        <w:rPr>
          <w:rFonts w:ascii="Lato" w:hAnsi="Lato" w:cstheme="majorBidi"/>
          <w:sz w:val="24"/>
          <w:szCs w:val="24"/>
        </w:rPr>
        <w:t xml:space="preserve">children being </w:t>
      </w:r>
      <w:r w:rsidR="39819354" w:rsidRPr="00435D39">
        <w:rPr>
          <w:rFonts w:ascii="Lato" w:hAnsi="Lato" w:cstheme="majorBidi"/>
          <w:sz w:val="24"/>
          <w:szCs w:val="24"/>
        </w:rPr>
        <w:t xml:space="preserve">released </w:t>
      </w:r>
      <w:r w:rsidR="4D0FC983" w:rsidRPr="00435D39">
        <w:rPr>
          <w:rFonts w:ascii="Lato" w:hAnsi="Lato" w:cstheme="majorBidi"/>
          <w:sz w:val="24"/>
          <w:szCs w:val="24"/>
        </w:rPr>
        <w:t>and no integration process took place</w:t>
      </w:r>
      <w:r w:rsidR="424B9B43" w:rsidRPr="00435D39">
        <w:rPr>
          <w:rFonts w:ascii="Lato" w:hAnsi="Lato" w:cstheme="majorBidi"/>
          <w:sz w:val="24"/>
          <w:szCs w:val="24"/>
        </w:rPr>
        <w:t xml:space="preserve">. </w:t>
      </w:r>
      <w:r w:rsidR="019DB78A" w:rsidRPr="00435D39">
        <w:rPr>
          <w:rFonts w:ascii="Lato" w:hAnsi="Lato" w:cstheme="majorBidi"/>
          <w:sz w:val="24"/>
          <w:szCs w:val="24"/>
        </w:rPr>
        <w:t>Meanwhile</w:t>
      </w:r>
      <w:r w:rsidR="00085F01" w:rsidRPr="00435D39">
        <w:rPr>
          <w:rFonts w:ascii="Lato" w:hAnsi="Lato" w:cstheme="majorBidi"/>
          <w:sz w:val="24"/>
          <w:szCs w:val="24"/>
        </w:rPr>
        <w:t>,</w:t>
      </w:r>
      <w:r w:rsidR="61745C44" w:rsidRPr="00435D39">
        <w:rPr>
          <w:rFonts w:ascii="Lato" w:hAnsi="Lato" w:cstheme="majorBidi"/>
          <w:sz w:val="24"/>
          <w:szCs w:val="24"/>
        </w:rPr>
        <w:t xml:space="preserve"> more mobilizations </w:t>
      </w:r>
      <w:r w:rsidR="00085F01" w:rsidRPr="00435D39">
        <w:rPr>
          <w:rFonts w:ascii="Lato" w:hAnsi="Lato" w:cstheme="majorBidi"/>
          <w:sz w:val="24"/>
          <w:szCs w:val="24"/>
        </w:rPr>
        <w:t xml:space="preserve">of child soldiers </w:t>
      </w:r>
      <w:r w:rsidR="001D0B3D" w:rsidRPr="00435D39">
        <w:rPr>
          <w:rFonts w:ascii="Lato" w:hAnsi="Lato" w:cstheme="majorBidi"/>
          <w:sz w:val="24"/>
          <w:szCs w:val="24"/>
        </w:rPr>
        <w:t>have been ongoing</w:t>
      </w:r>
      <w:r w:rsidR="61745C44" w:rsidRPr="00435D39">
        <w:rPr>
          <w:rFonts w:ascii="Lato" w:hAnsi="Lato" w:cstheme="majorBidi"/>
          <w:sz w:val="24"/>
          <w:szCs w:val="24"/>
        </w:rPr>
        <w:t xml:space="preserve"> by the </w:t>
      </w:r>
      <w:r w:rsidR="7B07059F" w:rsidRPr="00435D39">
        <w:rPr>
          <w:rFonts w:ascii="Lato" w:hAnsi="Lato" w:cstheme="majorBidi"/>
          <w:sz w:val="24"/>
          <w:szCs w:val="24"/>
        </w:rPr>
        <w:t>government</w:t>
      </w:r>
      <w:r w:rsidR="61745C44" w:rsidRPr="00435D39">
        <w:rPr>
          <w:rFonts w:ascii="Lato" w:hAnsi="Lato" w:cstheme="majorBidi"/>
          <w:sz w:val="24"/>
          <w:szCs w:val="24"/>
        </w:rPr>
        <w:t xml:space="preserve"> and SPLM-N after the </w:t>
      </w:r>
      <w:r w:rsidR="001D0B3D" w:rsidRPr="00435D39">
        <w:rPr>
          <w:rFonts w:ascii="Lato" w:hAnsi="Lato" w:cstheme="majorBidi"/>
          <w:sz w:val="24"/>
          <w:szCs w:val="24"/>
        </w:rPr>
        <w:t xml:space="preserve">recent </w:t>
      </w:r>
      <w:r w:rsidR="61745C44" w:rsidRPr="00435D39">
        <w:rPr>
          <w:rFonts w:ascii="Lato" w:hAnsi="Lato" w:cstheme="majorBidi"/>
          <w:sz w:val="24"/>
          <w:szCs w:val="24"/>
        </w:rPr>
        <w:t xml:space="preserve">conflict </w:t>
      </w:r>
      <w:r w:rsidR="00085F01" w:rsidRPr="00435D39">
        <w:rPr>
          <w:rFonts w:ascii="Lato" w:hAnsi="Lato" w:cstheme="majorBidi"/>
          <w:sz w:val="24"/>
          <w:szCs w:val="24"/>
        </w:rPr>
        <w:t xml:space="preserve">started, </w:t>
      </w:r>
      <w:r w:rsidR="61745C44" w:rsidRPr="00435D39">
        <w:rPr>
          <w:rFonts w:ascii="Lato" w:hAnsi="Lato" w:cstheme="majorBidi"/>
          <w:sz w:val="24"/>
          <w:szCs w:val="24"/>
        </w:rPr>
        <w:t xml:space="preserve">and </w:t>
      </w:r>
      <w:r w:rsidR="00085F01" w:rsidRPr="00435D39">
        <w:rPr>
          <w:rFonts w:ascii="Lato" w:hAnsi="Lato" w:cstheme="majorBidi"/>
          <w:sz w:val="24"/>
          <w:szCs w:val="24"/>
        </w:rPr>
        <w:t xml:space="preserve">it is </w:t>
      </w:r>
      <w:r w:rsidR="004B2AFD">
        <w:rPr>
          <w:rFonts w:ascii="Lato" w:hAnsi="Lato" w:cstheme="majorBidi"/>
          <w:sz w:val="24"/>
          <w:szCs w:val="24"/>
        </w:rPr>
        <w:t xml:space="preserve">likely </w:t>
      </w:r>
      <w:r w:rsidR="000A6181">
        <w:rPr>
          <w:rFonts w:ascii="Lato" w:hAnsi="Lato" w:cstheme="majorBidi"/>
          <w:sz w:val="24"/>
          <w:szCs w:val="24"/>
        </w:rPr>
        <w:t xml:space="preserve">that there are </w:t>
      </w:r>
      <w:r w:rsidR="00085F01" w:rsidRPr="00435D39">
        <w:rPr>
          <w:rFonts w:ascii="Lato" w:hAnsi="Lato" w:cstheme="majorBidi"/>
          <w:sz w:val="24"/>
          <w:szCs w:val="24"/>
        </w:rPr>
        <w:t xml:space="preserve">more </w:t>
      </w:r>
      <w:r w:rsidR="61745C44" w:rsidRPr="00435D39">
        <w:rPr>
          <w:rFonts w:ascii="Lato" w:hAnsi="Lato" w:cstheme="majorBidi"/>
          <w:sz w:val="24"/>
          <w:szCs w:val="24"/>
        </w:rPr>
        <w:t>children</w:t>
      </w:r>
      <w:r w:rsidR="00085F01" w:rsidRPr="00435D39">
        <w:rPr>
          <w:rFonts w:ascii="Lato" w:hAnsi="Lato" w:cstheme="majorBidi"/>
          <w:sz w:val="24"/>
          <w:szCs w:val="24"/>
        </w:rPr>
        <w:t xml:space="preserve"> who </w:t>
      </w:r>
      <w:r w:rsidR="008F69BA" w:rsidRPr="00435D39">
        <w:rPr>
          <w:rFonts w:ascii="Lato" w:hAnsi="Lato" w:cstheme="majorBidi"/>
          <w:sz w:val="24"/>
          <w:szCs w:val="24"/>
        </w:rPr>
        <w:t>are</w:t>
      </w:r>
      <w:r w:rsidR="61745C44" w:rsidRPr="00435D39">
        <w:rPr>
          <w:rFonts w:ascii="Lato" w:hAnsi="Lato" w:cstheme="majorBidi"/>
          <w:sz w:val="24"/>
          <w:szCs w:val="24"/>
        </w:rPr>
        <w:t xml:space="preserve"> associated with the armed forces and armed gr</w:t>
      </w:r>
      <w:r w:rsidR="6756C086" w:rsidRPr="00435D39">
        <w:rPr>
          <w:rFonts w:ascii="Lato" w:hAnsi="Lato" w:cstheme="majorBidi"/>
          <w:sz w:val="24"/>
          <w:szCs w:val="24"/>
        </w:rPr>
        <w:t xml:space="preserve">oups as the </w:t>
      </w:r>
      <w:r w:rsidR="651C6143" w:rsidRPr="00435D39">
        <w:rPr>
          <w:rFonts w:ascii="Lato" w:hAnsi="Lato" w:cstheme="majorBidi"/>
          <w:sz w:val="24"/>
          <w:szCs w:val="24"/>
        </w:rPr>
        <w:t>militarization</w:t>
      </w:r>
      <w:r w:rsidR="718349AD" w:rsidRPr="00435D39">
        <w:rPr>
          <w:rFonts w:ascii="Lato" w:hAnsi="Lato" w:cstheme="majorBidi"/>
          <w:sz w:val="24"/>
          <w:szCs w:val="24"/>
        </w:rPr>
        <w:t xml:space="preserve"> gives </w:t>
      </w:r>
      <w:r w:rsidR="34D01D82" w:rsidRPr="00435D39">
        <w:rPr>
          <w:rFonts w:ascii="Lato" w:hAnsi="Lato" w:cstheme="majorBidi"/>
          <w:sz w:val="24"/>
          <w:szCs w:val="24"/>
        </w:rPr>
        <w:t>opportunities</w:t>
      </w:r>
      <w:r w:rsidR="6D72E9C2" w:rsidRPr="00435D39">
        <w:rPr>
          <w:rFonts w:ascii="Lato" w:hAnsi="Lato" w:cstheme="majorBidi"/>
          <w:sz w:val="24"/>
          <w:szCs w:val="24"/>
        </w:rPr>
        <w:t xml:space="preserve"> for quick i</w:t>
      </w:r>
      <w:r w:rsidR="5CABCC45" w:rsidRPr="00435D39">
        <w:rPr>
          <w:rFonts w:ascii="Lato" w:hAnsi="Lato" w:cstheme="majorBidi"/>
          <w:sz w:val="24"/>
          <w:szCs w:val="24"/>
        </w:rPr>
        <w:t xml:space="preserve">ncome </w:t>
      </w:r>
      <w:r w:rsidR="46D7BA89" w:rsidRPr="00435D39">
        <w:rPr>
          <w:rFonts w:ascii="Lato" w:hAnsi="Lato" w:cstheme="majorBidi"/>
          <w:sz w:val="24"/>
          <w:szCs w:val="24"/>
        </w:rPr>
        <w:t xml:space="preserve">and children </w:t>
      </w:r>
      <w:r w:rsidR="00085F01" w:rsidRPr="00435D39">
        <w:rPr>
          <w:rFonts w:ascii="Lato" w:hAnsi="Lato" w:cstheme="majorBidi"/>
          <w:sz w:val="24"/>
          <w:szCs w:val="24"/>
        </w:rPr>
        <w:t xml:space="preserve">are </w:t>
      </w:r>
      <w:r w:rsidR="46D7BA89" w:rsidRPr="00435D39">
        <w:rPr>
          <w:rFonts w:ascii="Lato" w:hAnsi="Lato" w:cstheme="majorBidi"/>
          <w:sz w:val="24"/>
          <w:szCs w:val="24"/>
        </w:rPr>
        <w:t xml:space="preserve">used to </w:t>
      </w:r>
      <w:r w:rsidR="004B2AFD">
        <w:rPr>
          <w:rFonts w:ascii="Lato" w:hAnsi="Lato" w:cstheme="majorBidi"/>
          <w:sz w:val="24"/>
          <w:szCs w:val="24"/>
        </w:rPr>
        <w:t>getting</w:t>
      </w:r>
      <w:r w:rsidR="46D7BA89" w:rsidRPr="00435D39">
        <w:rPr>
          <w:rFonts w:ascii="Lato" w:hAnsi="Lato" w:cstheme="majorBidi"/>
          <w:sz w:val="24"/>
          <w:szCs w:val="24"/>
        </w:rPr>
        <w:t xml:space="preserve"> fake birth certificate</w:t>
      </w:r>
      <w:r w:rsidR="00126399" w:rsidRPr="00435D39">
        <w:rPr>
          <w:rFonts w:ascii="Lato" w:hAnsi="Lato" w:cstheme="majorBidi"/>
          <w:sz w:val="24"/>
          <w:szCs w:val="24"/>
        </w:rPr>
        <w:t>s</w:t>
      </w:r>
      <w:r w:rsidR="46D7BA89" w:rsidRPr="00435D39">
        <w:rPr>
          <w:rFonts w:ascii="Lato" w:hAnsi="Lato" w:cstheme="majorBidi"/>
          <w:sz w:val="24"/>
          <w:szCs w:val="24"/>
        </w:rPr>
        <w:t xml:space="preserve"> by upgrading their age to be accepted </w:t>
      </w:r>
      <w:r w:rsidR="3813C7AA" w:rsidRPr="00435D39">
        <w:rPr>
          <w:rFonts w:ascii="Lato" w:hAnsi="Lato" w:cstheme="majorBidi"/>
          <w:sz w:val="24"/>
          <w:szCs w:val="24"/>
        </w:rPr>
        <w:t xml:space="preserve">in the military and in the SPLM North training </w:t>
      </w:r>
      <w:r w:rsidR="008F69BA" w:rsidRPr="00435D39">
        <w:rPr>
          <w:rFonts w:ascii="Lato" w:hAnsi="Lato" w:cstheme="majorBidi"/>
          <w:sz w:val="24"/>
          <w:szCs w:val="24"/>
        </w:rPr>
        <w:t xml:space="preserve"> centers</w:t>
      </w:r>
      <w:r w:rsidR="3813C7AA" w:rsidRPr="00435D39">
        <w:rPr>
          <w:rFonts w:ascii="Lato" w:hAnsi="Lato" w:cstheme="majorBidi"/>
          <w:sz w:val="24"/>
          <w:szCs w:val="24"/>
        </w:rPr>
        <w:t>.</w:t>
      </w:r>
      <w:r w:rsidR="00BD1F16" w:rsidRPr="00435D39">
        <w:rPr>
          <w:rFonts w:ascii="Lato" w:hAnsi="Lato" w:cstheme="majorHAnsi"/>
          <w:bCs/>
          <w:sz w:val="24"/>
          <w:szCs w:val="24"/>
        </w:rPr>
        <w:t xml:space="preserve"> </w:t>
      </w:r>
    </w:p>
    <w:p w14:paraId="2922F175" w14:textId="77777777" w:rsidR="00F34170" w:rsidRPr="00435D39" w:rsidRDefault="00F34170" w:rsidP="000601C2">
      <w:pPr>
        <w:tabs>
          <w:tab w:val="left" w:pos="720"/>
        </w:tabs>
        <w:autoSpaceDE w:val="0"/>
        <w:autoSpaceDN w:val="0"/>
        <w:adjustRightInd w:val="0"/>
        <w:spacing w:after="0" w:line="240" w:lineRule="auto"/>
        <w:jc w:val="both"/>
        <w:rPr>
          <w:rFonts w:ascii="Lato" w:hAnsi="Lato" w:cstheme="majorHAnsi"/>
          <w:b/>
          <w:bCs/>
          <w:sz w:val="24"/>
          <w:szCs w:val="24"/>
          <w:highlight w:val="white"/>
        </w:rPr>
      </w:pPr>
    </w:p>
    <w:p w14:paraId="3C95F0D8" w14:textId="55122AF3" w:rsidR="00F34170" w:rsidRPr="00435D39" w:rsidRDefault="087B19B4" w:rsidP="00435D39">
      <w:pPr>
        <w:pStyle w:val="ListParagraph"/>
        <w:numPr>
          <w:ilvl w:val="0"/>
          <w:numId w:val="15"/>
        </w:numPr>
        <w:tabs>
          <w:tab w:val="left" w:pos="720"/>
        </w:tabs>
        <w:autoSpaceDE w:val="0"/>
        <w:autoSpaceDN w:val="0"/>
        <w:adjustRightInd w:val="0"/>
        <w:spacing w:after="0" w:line="240" w:lineRule="auto"/>
        <w:jc w:val="both"/>
        <w:rPr>
          <w:rFonts w:ascii="Lato" w:hAnsi="Lato" w:cstheme="majorBidi"/>
          <w:b/>
          <w:bCs/>
          <w:sz w:val="24"/>
          <w:szCs w:val="24"/>
          <w:highlight w:val="white"/>
        </w:rPr>
      </w:pPr>
      <w:r w:rsidRPr="00435D39">
        <w:rPr>
          <w:rFonts w:ascii="Lato" w:hAnsi="Lato" w:cstheme="majorBidi"/>
          <w:b/>
          <w:bCs/>
          <w:sz w:val="24"/>
          <w:szCs w:val="24"/>
          <w:highlight w:val="white"/>
        </w:rPr>
        <w:t>Purpose of the situation analysis</w:t>
      </w:r>
    </w:p>
    <w:p w14:paraId="2B9E59FB" w14:textId="00B6B8B9" w:rsidR="009D0607" w:rsidRPr="00435D39" w:rsidRDefault="30F21E0F" w:rsidP="000601C2">
      <w:pPr>
        <w:spacing w:after="0" w:line="240" w:lineRule="auto"/>
        <w:jc w:val="both"/>
        <w:rPr>
          <w:rFonts w:ascii="Lato" w:hAnsi="Lato" w:cstheme="majorBidi"/>
          <w:sz w:val="24"/>
          <w:szCs w:val="24"/>
        </w:rPr>
      </w:pPr>
      <w:bookmarkStart w:id="0" w:name="_Hlk165823439"/>
      <w:r w:rsidRPr="00435D39">
        <w:rPr>
          <w:rFonts w:ascii="Lato" w:hAnsi="Lato" w:cstheme="majorBidi"/>
          <w:sz w:val="24"/>
          <w:szCs w:val="24"/>
        </w:rPr>
        <w:t xml:space="preserve">A situation analysis will be conducted to examine the context, </w:t>
      </w:r>
      <w:r w:rsidR="16665E27" w:rsidRPr="00435D39">
        <w:rPr>
          <w:rFonts w:ascii="Lato" w:hAnsi="Lato" w:cstheme="majorBidi"/>
          <w:sz w:val="24"/>
          <w:szCs w:val="24"/>
        </w:rPr>
        <w:t>characteristics,</w:t>
      </w:r>
      <w:r w:rsidRPr="00435D39">
        <w:rPr>
          <w:rFonts w:ascii="Lato" w:hAnsi="Lato" w:cstheme="majorBidi"/>
          <w:sz w:val="24"/>
          <w:szCs w:val="24"/>
        </w:rPr>
        <w:t xml:space="preserve"> and dynamics of conflict and how the conflict impacts children</w:t>
      </w:r>
      <w:r w:rsidR="62D52C7E" w:rsidRPr="00435D39">
        <w:rPr>
          <w:rFonts w:ascii="Lato" w:hAnsi="Lato" w:cstheme="majorBidi"/>
          <w:sz w:val="24"/>
          <w:szCs w:val="24"/>
        </w:rPr>
        <w:t>, their families and communities</w:t>
      </w:r>
      <w:bookmarkEnd w:id="0"/>
      <w:r w:rsidR="62D52C7E" w:rsidRPr="00435D39">
        <w:rPr>
          <w:rFonts w:ascii="Lato" w:hAnsi="Lato" w:cstheme="majorBidi"/>
          <w:sz w:val="24"/>
          <w:szCs w:val="24"/>
        </w:rPr>
        <w:t>. The situation</w:t>
      </w:r>
      <w:r w:rsidR="1EC7C2DF" w:rsidRPr="00435D39">
        <w:rPr>
          <w:rFonts w:ascii="Lato" w:hAnsi="Lato" w:cstheme="majorBidi"/>
          <w:sz w:val="24"/>
          <w:szCs w:val="24"/>
        </w:rPr>
        <w:t xml:space="preserve"> </w:t>
      </w:r>
      <w:r w:rsidR="62D52C7E" w:rsidRPr="00435D39">
        <w:rPr>
          <w:rFonts w:ascii="Lato" w:hAnsi="Lato" w:cstheme="majorBidi"/>
          <w:sz w:val="24"/>
          <w:szCs w:val="24"/>
        </w:rPr>
        <w:t xml:space="preserve">analysis is </w:t>
      </w:r>
      <w:r w:rsidR="78E790C0" w:rsidRPr="00435D39">
        <w:rPr>
          <w:rFonts w:ascii="Lato" w:hAnsi="Lato" w:cstheme="majorBidi"/>
          <w:sz w:val="24"/>
          <w:szCs w:val="24"/>
        </w:rPr>
        <w:t xml:space="preserve">also </w:t>
      </w:r>
      <w:r w:rsidR="62D52C7E" w:rsidRPr="00435D39">
        <w:rPr>
          <w:rFonts w:ascii="Lato" w:hAnsi="Lato" w:cstheme="majorBidi"/>
          <w:sz w:val="24"/>
          <w:szCs w:val="24"/>
        </w:rPr>
        <w:t xml:space="preserve">intended to provide an </w:t>
      </w:r>
      <w:r w:rsidR="1EC7C2DF" w:rsidRPr="00435D39">
        <w:rPr>
          <w:rFonts w:ascii="Lato" w:hAnsi="Lato" w:cstheme="majorBidi"/>
          <w:sz w:val="24"/>
          <w:szCs w:val="24"/>
        </w:rPr>
        <w:t>in-depth</w:t>
      </w:r>
      <w:r w:rsidR="62D52C7E" w:rsidRPr="00435D39">
        <w:rPr>
          <w:rFonts w:ascii="Lato" w:hAnsi="Lato" w:cstheme="majorBidi"/>
          <w:sz w:val="24"/>
          <w:szCs w:val="24"/>
        </w:rPr>
        <w:t xml:space="preserve"> understanding of needs perpetuated by the conflicts, existing services and </w:t>
      </w:r>
      <w:r w:rsidR="4B2C93E7" w:rsidRPr="00435D39">
        <w:rPr>
          <w:rFonts w:ascii="Lato" w:hAnsi="Lato" w:cstheme="majorBidi"/>
          <w:sz w:val="24"/>
          <w:szCs w:val="24"/>
        </w:rPr>
        <w:t>gaps</w:t>
      </w:r>
      <w:r w:rsidR="003355A9" w:rsidRPr="00435D39">
        <w:rPr>
          <w:rFonts w:ascii="Lato" w:hAnsi="Lato" w:cstheme="majorBidi"/>
          <w:sz w:val="24"/>
          <w:szCs w:val="24"/>
        </w:rPr>
        <w:t>,</w:t>
      </w:r>
      <w:r w:rsidR="009D0607" w:rsidRPr="00435D39">
        <w:rPr>
          <w:rFonts w:ascii="Lato" w:hAnsi="Lato" w:cstheme="majorBidi"/>
          <w:sz w:val="24"/>
          <w:szCs w:val="24"/>
        </w:rPr>
        <w:t xml:space="preserve"> </w:t>
      </w:r>
      <w:r w:rsidR="003355A9" w:rsidRPr="00435D39">
        <w:rPr>
          <w:rFonts w:ascii="Lato" w:hAnsi="Lato" w:cstheme="majorBidi"/>
          <w:sz w:val="24"/>
          <w:szCs w:val="24"/>
        </w:rPr>
        <w:t>the</w:t>
      </w:r>
      <w:r w:rsidR="5337D89C" w:rsidRPr="00435D39">
        <w:rPr>
          <w:rFonts w:ascii="Lato" w:hAnsi="Lato" w:cstheme="majorBidi"/>
          <w:sz w:val="24"/>
          <w:szCs w:val="24"/>
        </w:rPr>
        <w:t xml:space="preserve"> risks on CAAC </w:t>
      </w:r>
      <w:r w:rsidR="755A4DC1" w:rsidRPr="00435D39">
        <w:rPr>
          <w:rFonts w:ascii="Lato" w:hAnsi="Lato" w:cstheme="majorBidi"/>
          <w:sz w:val="24"/>
          <w:szCs w:val="24"/>
        </w:rPr>
        <w:t xml:space="preserve">(Children and Armed Conflict) </w:t>
      </w:r>
      <w:r w:rsidR="5337D89C" w:rsidRPr="00435D39">
        <w:rPr>
          <w:rFonts w:ascii="Lato" w:hAnsi="Lato" w:cstheme="majorBidi"/>
          <w:sz w:val="24"/>
          <w:szCs w:val="24"/>
        </w:rPr>
        <w:t xml:space="preserve">including CAAFAG </w:t>
      </w:r>
      <w:r w:rsidR="2ABE9B0E" w:rsidRPr="00435D39">
        <w:rPr>
          <w:rFonts w:ascii="Lato" w:hAnsi="Lato" w:cstheme="majorBidi"/>
          <w:sz w:val="24"/>
          <w:szCs w:val="24"/>
        </w:rPr>
        <w:t xml:space="preserve">(Children Associated with Armed Forces and Armed Groups) </w:t>
      </w:r>
      <w:r w:rsidR="00D71226" w:rsidRPr="00435D39">
        <w:rPr>
          <w:rFonts w:ascii="Lato" w:hAnsi="Lato" w:cstheme="majorBidi"/>
          <w:sz w:val="24"/>
          <w:szCs w:val="24"/>
        </w:rPr>
        <w:t>and the prevention and response service available</w:t>
      </w:r>
      <w:r w:rsidR="002D173B">
        <w:rPr>
          <w:rFonts w:ascii="Lato" w:hAnsi="Lato" w:cstheme="majorBidi"/>
          <w:sz w:val="24"/>
          <w:szCs w:val="24"/>
        </w:rPr>
        <w:t xml:space="preserve"> </w:t>
      </w:r>
      <w:r w:rsidR="62D52C7E" w:rsidRPr="00435D39">
        <w:rPr>
          <w:rFonts w:ascii="Lato" w:hAnsi="Lato" w:cstheme="majorBidi"/>
          <w:sz w:val="24"/>
          <w:szCs w:val="24"/>
        </w:rPr>
        <w:t xml:space="preserve">in order to inform SC response.  </w:t>
      </w:r>
    </w:p>
    <w:p w14:paraId="6D024D1D" w14:textId="77777777" w:rsidR="009D0607" w:rsidRPr="00435D39" w:rsidRDefault="009D0607" w:rsidP="000601C2">
      <w:pPr>
        <w:spacing w:after="0" w:line="240" w:lineRule="auto"/>
        <w:jc w:val="both"/>
        <w:rPr>
          <w:rFonts w:ascii="Lato" w:hAnsi="Lato" w:cstheme="majorBidi"/>
          <w:sz w:val="24"/>
          <w:szCs w:val="24"/>
        </w:rPr>
      </w:pPr>
    </w:p>
    <w:p w14:paraId="0169B6C9" w14:textId="1324273F" w:rsidR="00F34170" w:rsidRPr="00435D39" w:rsidRDefault="00DD6E25" w:rsidP="000601C2">
      <w:pPr>
        <w:spacing w:after="0" w:line="240" w:lineRule="auto"/>
        <w:jc w:val="both"/>
        <w:rPr>
          <w:rFonts w:ascii="Lato" w:hAnsi="Lato" w:cstheme="majorHAnsi"/>
          <w:i/>
          <w:iCs/>
          <w:sz w:val="24"/>
          <w:szCs w:val="24"/>
        </w:rPr>
      </w:pPr>
      <w:r w:rsidRPr="00435D39">
        <w:rPr>
          <w:rFonts w:ascii="Lato" w:hAnsi="Lato" w:cstheme="majorHAnsi"/>
          <w:i/>
          <w:iCs/>
          <w:sz w:val="24"/>
          <w:szCs w:val="24"/>
        </w:rPr>
        <w:t xml:space="preserve">Specific </w:t>
      </w:r>
      <w:r w:rsidR="00F34170" w:rsidRPr="00435D39">
        <w:rPr>
          <w:rFonts w:ascii="Lato" w:hAnsi="Lato" w:cstheme="majorHAnsi"/>
          <w:i/>
          <w:iCs/>
          <w:sz w:val="24"/>
          <w:szCs w:val="24"/>
        </w:rPr>
        <w:t>Objectives</w:t>
      </w:r>
    </w:p>
    <w:p w14:paraId="56ABA22F" w14:textId="77777777" w:rsidR="00CA3536" w:rsidRPr="00435D39" w:rsidRDefault="00CA3536" w:rsidP="000601C2">
      <w:pPr>
        <w:spacing w:after="0" w:line="240" w:lineRule="auto"/>
        <w:jc w:val="both"/>
        <w:rPr>
          <w:rFonts w:ascii="Lato" w:hAnsi="Lato" w:cstheme="majorHAnsi"/>
          <w:i/>
          <w:iCs/>
          <w:sz w:val="24"/>
          <w:szCs w:val="24"/>
        </w:rPr>
      </w:pPr>
    </w:p>
    <w:p w14:paraId="4F95EC60" w14:textId="60B9FDD1" w:rsidR="00906ECB" w:rsidRPr="00435D39" w:rsidRDefault="087B19B4" w:rsidP="001C5B00">
      <w:pPr>
        <w:pStyle w:val="ListParagraph"/>
        <w:numPr>
          <w:ilvl w:val="0"/>
          <w:numId w:val="14"/>
        </w:numPr>
        <w:spacing w:after="0" w:line="240" w:lineRule="auto"/>
        <w:jc w:val="both"/>
        <w:rPr>
          <w:rStyle w:val="markedcontent"/>
          <w:rFonts w:ascii="Lato" w:hAnsi="Lato" w:cstheme="majorBidi"/>
          <w:i/>
          <w:iCs/>
          <w:sz w:val="24"/>
          <w:szCs w:val="24"/>
        </w:rPr>
      </w:pPr>
      <w:r w:rsidRPr="00435D39">
        <w:rPr>
          <w:rStyle w:val="markedcontent"/>
          <w:rFonts w:ascii="Lato" w:hAnsi="Lato" w:cstheme="majorBidi"/>
          <w:sz w:val="24"/>
          <w:szCs w:val="24"/>
        </w:rPr>
        <w:t xml:space="preserve">Identify and </w:t>
      </w:r>
      <w:r w:rsidR="00EF11B9" w:rsidRPr="00435D39">
        <w:rPr>
          <w:rStyle w:val="markedcontent"/>
          <w:rFonts w:ascii="Lato" w:hAnsi="Lato" w:cstheme="majorBidi"/>
          <w:sz w:val="24"/>
          <w:szCs w:val="24"/>
        </w:rPr>
        <w:t>analyze</w:t>
      </w:r>
      <w:r w:rsidRPr="00435D39">
        <w:rPr>
          <w:rStyle w:val="markedcontent"/>
          <w:rFonts w:ascii="Lato" w:hAnsi="Lato" w:cstheme="majorBidi"/>
          <w:sz w:val="24"/>
          <w:szCs w:val="24"/>
        </w:rPr>
        <w:t xml:space="preserve"> key conflict </w:t>
      </w:r>
      <w:r w:rsidR="003D60B7" w:rsidRPr="00435D39">
        <w:rPr>
          <w:rStyle w:val="markedcontent"/>
          <w:rFonts w:ascii="Lato" w:hAnsi="Lato" w:cstheme="majorBidi"/>
          <w:sz w:val="24"/>
          <w:szCs w:val="24"/>
        </w:rPr>
        <w:t xml:space="preserve">dynamics, </w:t>
      </w:r>
      <w:r w:rsidRPr="00435D39">
        <w:rPr>
          <w:rStyle w:val="markedcontent"/>
          <w:rFonts w:ascii="Lato" w:hAnsi="Lato" w:cstheme="majorBidi"/>
          <w:sz w:val="24"/>
          <w:szCs w:val="24"/>
        </w:rPr>
        <w:t>drivers</w:t>
      </w:r>
      <w:r w:rsidR="0D5072AC" w:rsidRPr="00435D39">
        <w:rPr>
          <w:rStyle w:val="markedcontent"/>
          <w:rFonts w:ascii="Lato" w:hAnsi="Lato" w:cstheme="majorBidi"/>
          <w:sz w:val="24"/>
          <w:szCs w:val="24"/>
        </w:rPr>
        <w:t>, context</w:t>
      </w:r>
      <w:r w:rsidR="003D60B7" w:rsidRPr="00435D39">
        <w:rPr>
          <w:rStyle w:val="markedcontent"/>
          <w:rFonts w:ascii="Lato" w:hAnsi="Lato" w:cstheme="majorBidi"/>
          <w:sz w:val="24"/>
          <w:szCs w:val="24"/>
        </w:rPr>
        <w:t>, and impact</w:t>
      </w:r>
      <w:r w:rsidRPr="00435D39">
        <w:rPr>
          <w:rStyle w:val="markedcontent"/>
          <w:rFonts w:ascii="Lato" w:hAnsi="Lato" w:cstheme="majorBidi"/>
          <w:sz w:val="24"/>
          <w:szCs w:val="24"/>
        </w:rPr>
        <w:t xml:space="preserve"> </w:t>
      </w:r>
      <w:r w:rsidR="003D60B7" w:rsidRPr="00435D39">
        <w:rPr>
          <w:rStyle w:val="markedcontent"/>
          <w:rFonts w:ascii="Lato" w:hAnsi="Lato" w:cstheme="majorBidi"/>
          <w:sz w:val="24"/>
          <w:szCs w:val="24"/>
        </w:rPr>
        <w:t>on children, families, and communities</w:t>
      </w:r>
      <w:r w:rsidR="1EC7C2DF" w:rsidRPr="00435D39">
        <w:rPr>
          <w:rStyle w:val="markedcontent"/>
          <w:rFonts w:ascii="Lato" w:hAnsi="Lato" w:cstheme="majorBidi"/>
          <w:sz w:val="24"/>
          <w:szCs w:val="24"/>
        </w:rPr>
        <w:t xml:space="preserve"> </w:t>
      </w:r>
      <w:r w:rsidR="001C5B00" w:rsidRPr="00435D39">
        <w:rPr>
          <w:rStyle w:val="markedcontent"/>
          <w:rFonts w:ascii="Lato" w:hAnsi="Lato" w:cstheme="majorBidi"/>
          <w:sz w:val="24"/>
          <w:szCs w:val="24"/>
        </w:rPr>
        <w:t xml:space="preserve">in relation to protection, health, education, human rights and livelihoods in </w:t>
      </w:r>
      <w:r w:rsidR="7464A7DC" w:rsidRPr="00435D39">
        <w:rPr>
          <w:rStyle w:val="markedcontent"/>
          <w:rFonts w:ascii="Lato" w:hAnsi="Lato" w:cstheme="majorBidi"/>
          <w:sz w:val="24"/>
          <w:szCs w:val="24"/>
        </w:rPr>
        <w:t>Blue Nile</w:t>
      </w:r>
      <w:r w:rsidR="00126399" w:rsidRPr="00435D39">
        <w:rPr>
          <w:rStyle w:val="markedcontent"/>
          <w:rFonts w:ascii="Lato" w:hAnsi="Lato" w:cstheme="majorBidi"/>
          <w:sz w:val="24"/>
          <w:szCs w:val="24"/>
        </w:rPr>
        <w:t>.</w:t>
      </w:r>
    </w:p>
    <w:p w14:paraId="7BDDF558" w14:textId="7E485E63" w:rsidR="463F2634" w:rsidRPr="00435D39" w:rsidRDefault="00A96B03" w:rsidP="00EF11B9">
      <w:pPr>
        <w:pStyle w:val="ListParagraph"/>
        <w:numPr>
          <w:ilvl w:val="0"/>
          <w:numId w:val="14"/>
        </w:numPr>
        <w:spacing w:after="200"/>
        <w:ind w:right="-20"/>
        <w:jc w:val="both"/>
        <w:rPr>
          <w:rFonts w:ascii="Lato" w:eastAsia="Calibri Light" w:hAnsi="Lato" w:cs="Calibri Light"/>
          <w:color w:val="000000" w:themeColor="text1"/>
          <w:sz w:val="24"/>
          <w:szCs w:val="24"/>
        </w:rPr>
      </w:pPr>
      <w:r w:rsidRPr="00435D39">
        <w:rPr>
          <w:rFonts w:ascii="Lato" w:eastAsia="Calibri Light" w:hAnsi="Lato" w:cs="Calibri Light"/>
          <w:color w:val="000000" w:themeColor="text1"/>
          <w:sz w:val="24"/>
          <w:szCs w:val="24"/>
          <w:lang w:val="en-GB"/>
        </w:rPr>
        <w:t>To</w:t>
      </w:r>
      <w:r w:rsidR="463F2634" w:rsidRPr="00435D39">
        <w:rPr>
          <w:rFonts w:ascii="Lato" w:eastAsia="Calibri Light" w:hAnsi="Lato" w:cs="Calibri Light"/>
          <w:color w:val="000000" w:themeColor="text1"/>
          <w:sz w:val="24"/>
          <w:szCs w:val="24"/>
          <w:lang w:val="en-GB"/>
        </w:rPr>
        <w:t xml:space="preserve"> </w:t>
      </w:r>
      <w:r w:rsidR="1CB058FD" w:rsidRPr="00435D39">
        <w:rPr>
          <w:rFonts w:ascii="Lato" w:eastAsia="Calibri Light" w:hAnsi="Lato" w:cs="Calibri Light"/>
          <w:color w:val="000000" w:themeColor="text1"/>
          <w:sz w:val="24"/>
          <w:szCs w:val="24"/>
          <w:lang w:val="en-GB"/>
        </w:rPr>
        <w:t xml:space="preserve">identify major risk factors and causes of child </w:t>
      </w:r>
      <w:r w:rsidR="00682DF8" w:rsidRPr="00435D39">
        <w:rPr>
          <w:rFonts w:ascii="Lato" w:eastAsia="Calibri Light" w:hAnsi="Lato" w:cs="Calibri Light"/>
          <w:color w:val="000000" w:themeColor="text1"/>
          <w:sz w:val="24"/>
          <w:szCs w:val="24"/>
          <w:lang w:val="en-GB"/>
        </w:rPr>
        <w:t>recruitment, and</w:t>
      </w:r>
      <w:r w:rsidR="5B553E2E" w:rsidRPr="00435D39">
        <w:rPr>
          <w:rFonts w:ascii="Lato" w:eastAsia="Calibri Light" w:hAnsi="Lato" w:cs="Calibri Light"/>
          <w:color w:val="000000" w:themeColor="text1"/>
          <w:sz w:val="24"/>
          <w:szCs w:val="24"/>
          <w:lang w:val="en-GB"/>
        </w:rPr>
        <w:t xml:space="preserve"> which</w:t>
      </w:r>
      <w:r w:rsidR="00682DF8" w:rsidRPr="00435D39">
        <w:rPr>
          <w:rFonts w:ascii="Lato" w:eastAsia="Calibri Light" w:hAnsi="Lato" w:cs="Calibri Light"/>
          <w:color w:val="000000" w:themeColor="text1"/>
          <w:sz w:val="24"/>
          <w:szCs w:val="24"/>
          <w:lang w:val="en-GB"/>
        </w:rPr>
        <w:t xml:space="preserve"> </w:t>
      </w:r>
      <w:r w:rsidR="463F2634" w:rsidRPr="00435D39">
        <w:rPr>
          <w:rFonts w:ascii="Lato" w:eastAsia="Calibri Light" w:hAnsi="Lato" w:cs="Calibri Light"/>
          <w:color w:val="000000" w:themeColor="text1"/>
          <w:sz w:val="24"/>
          <w:szCs w:val="24"/>
          <w:lang w:val="en-GB"/>
        </w:rPr>
        <w:t xml:space="preserve">children </w:t>
      </w:r>
      <w:r w:rsidR="004A1100" w:rsidRPr="00435D39">
        <w:rPr>
          <w:rFonts w:ascii="Lato" w:eastAsia="Calibri Light" w:hAnsi="Lato" w:cs="Calibri Light"/>
          <w:color w:val="000000" w:themeColor="text1"/>
          <w:sz w:val="24"/>
          <w:szCs w:val="24"/>
          <w:lang w:val="en-GB"/>
        </w:rPr>
        <w:t xml:space="preserve">are </w:t>
      </w:r>
      <w:r w:rsidR="00FF4074" w:rsidRPr="00435D39">
        <w:rPr>
          <w:rFonts w:ascii="Lato" w:eastAsia="Calibri Light" w:hAnsi="Lato" w:cs="Calibri Light"/>
          <w:color w:val="000000" w:themeColor="text1"/>
          <w:sz w:val="24"/>
          <w:szCs w:val="24"/>
          <w:lang w:val="en-GB"/>
        </w:rPr>
        <w:t xml:space="preserve">most at risk </w:t>
      </w:r>
      <w:r w:rsidR="463F2634" w:rsidRPr="00435D39">
        <w:rPr>
          <w:rFonts w:ascii="Lato" w:eastAsia="Calibri Light" w:hAnsi="Lato" w:cs="Calibri Light"/>
          <w:color w:val="000000" w:themeColor="text1"/>
          <w:sz w:val="24"/>
          <w:szCs w:val="24"/>
          <w:lang w:val="en-GB"/>
        </w:rPr>
        <w:t xml:space="preserve">of being recruited and what are the </w:t>
      </w:r>
      <w:r w:rsidR="463F2634" w:rsidRPr="00435D39">
        <w:rPr>
          <w:rFonts w:ascii="Lato" w:eastAsia="Calibri Light" w:hAnsi="Lato" w:cs="Calibri Light"/>
          <w:color w:val="000000" w:themeColor="text1"/>
          <w:sz w:val="24"/>
          <w:szCs w:val="24"/>
        </w:rPr>
        <w:t>specific vulnerabilities/status (ethnicity, UASC, IDP/refugee) of the individual children at risk of recruitment.</w:t>
      </w:r>
    </w:p>
    <w:p w14:paraId="5C50E285" w14:textId="2A248F08" w:rsidR="6C6B3078" w:rsidRPr="00435D39" w:rsidRDefault="008F69BA" w:rsidP="00EF11B9">
      <w:pPr>
        <w:pStyle w:val="ListParagraph"/>
        <w:numPr>
          <w:ilvl w:val="0"/>
          <w:numId w:val="14"/>
        </w:numPr>
        <w:spacing w:after="200"/>
        <w:ind w:right="-20"/>
        <w:jc w:val="both"/>
        <w:rPr>
          <w:rFonts w:ascii="Lato" w:eastAsia="Calibri Light" w:hAnsi="Lato" w:cs="Calibri Light"/>
          <w:color w:val="000000" w:themeColor="text1"/>
          <w:sz w:val="24"/>
          <w:szCs w:val="24"/>
        </w:rPr>
      </w:pPr>
      <w:r w:rsidRPr="00435D39">
        <w:rPr>
          <w:rFonts w:ascii="Lato" w:eastAsia="Calibri Light" w:hAnsi="Lato" w:cs="Calibri Light"/>
          <w:color w:val="000000" w:themeColor="text1"/>
          <w:sz w:val="24"/>
          <w:szCs w:val="24"/>
        </w:rPr>
        <w:t xml:space="preserve">Identify </w:t>
      </w:r>
      <w:r w:rsidR="05AD336B" w:rsidRPr="00435D39">
        <w:rPr>
          <w:rFonts w:ascii="Lato" w:eastAsia="Calibri Light" w:hAnsi="Lato" w:cs="Calibri Light"/>
          <w:color w:val="000000" w:themeColor="text1"/>
          <w:sz w:val="24"/>
          <w:szCs w:val="24"/>
        </w:rPr>
        <w:t xml:space="preserve">strategies </w:t>
      </w:r>
      <w:r w:rsidR="00126399" w:rsidRPr="00435D39">
        <w:rPr>
          <w:rFonts w:ascii="Lato" w:eastAsia="Calibri Light" w:hAnsi="Lato" w:cs="Calibri Light"/>
          <w:color w:val="000000" w:themeColor="text1"/>
          <w:sz w:val="24"/>
          <w:szCs w:val="24"/>
        </w:rPr>
        <w:t xml:space="preserve">for </w:t>
      </w:r>
      <w:r w:rsidR="05AD336B" w:rsidRPr="00435D39">
        <w:rPr>
          <w:rFonts w:ascii="Lato" w:eastAsia="Calibri Light" w:hAnsi="Lato" w:cs="Calibri Light"/>
          <w:color w:val="000000" w:themeColor="text1"/>
          <w:sz w:val="24"/>
          <w:szCs w:val="24"/>
        </w:rPr>
        <w:t xml:space="preserve">prevention and release, </w:t>
      </w:r>
      <w:r w:rsidR="7148A0A9" w:rsidRPr="00435D39">
        <w:rPr>
          <w:rFonts w:ascii="Lato" w:eastAsia="Calibri Light" w:hAnsi="Lato" w:cs="Calibri Light"/>
          <w:color w:val="000000" w:themeColor="text1"/>
          <w:sz w:val="24"/>
          <w:szCs w:val="24"/>
        </w:rPr>
        <w:t xml:space="preserve">rehabilitation </w:t>
      </w:r>
      <w:r w:rsidR="05AD336B" w:rsidRPr="00435D39">
        <w:rPr>
          <w:rFonts w:ascii="Lato" w:eastAsia="Calibri Light" w:hAnsi="Lato" w:cs="Calibri Light"/>
          <w:color w:val="000000" w:themeColor="text1"/>
          <w:sz w:val="24"/>
          <w:szCs w:val="24"/>
        </w:rPr>
        <w:t xml:space="preserve">and </w:t>
      </w:r>
      <w:r w:rsidR="009D0607" w:rsidRPr="00435D39">
        <w:rPr>
          <w:rFonts w:ascii="Lato" w:eastAsia="Calibri Light" w:hAnsi="Lato" w:cs="Calibri Light"/>
          <w:color w:val="000000" w:themeColor="text1"/>
          <w:sz w:val="24"/>
          <w:szCs w:val="24"/>
        </w:rPr>
        <w:t xml:space="preserve">reintegration of </w:t>
      </w:r>
      <w:r w:rsidR="575E371F" w:rsidRPr="00435D39">
        <w:rPr>
          <w:rFonts w:ascii="Lato" w:eastAsia="Calibri Light" w:hAnsi="Lato" w:cs="Calibri Light"/>
          <w:color w:val="000000" w:themeColor="text1"/>
          <w:sz w:val="24"/>
          <w:szCs w:val="24"/>
        </w:rPr>
        <w:t>children associated with armed forces, and armed groups in BN state</w:t>
      </w:r>
      <w:r w:rsidRPr="00435D39">
        <w:rPr>
          <w:rFonts w:ascii="Lato" w:eastAsia="Calibri Light" w:hAnsi="Lato" w:cs="Calibri Light"/>
          <w:color w:val="000000" w:themeColor="text1"/>
          <w:sz w:val="24"/>
          <w:szCs w:val="24"/>
        </w:rPr>
        <w:t>.</w:t>
      </w:r>
    </w:p>
    <w:p w14:paraId="2067C35C" w14:textId="7010D582" w:rsidR="005C69A9" w:rsidRPr="00435D39" w:rsidRDefault="129BB939" w:rsidP="00EF11B9">
      <w:pPr>
        <w:pStyle w:val="ListParagraph"/>
        <w:numPr>
          <w:ilvl w:val="0"/>
          <w:numId w:val="14"/>
        </w:numPr>
        <w:spacing w:after="200"/>
        <w:ind w:right="-20"/>
        <w:jc w:val="both"/>
        <w:rPr>
          <w:rFonts w:ascii="Lato" w:hAnsi="Lato" w:cstheme="majorBidi"/>
          <w:i/>
          <w:iCs/>
          <w:sz w:val="24"/>
          <w:szCs w:val="24"/>
        </w:rPr>
      </w:pPr>
      <w:r w:rsidRPr="00435D39">
        <w:rPr>
          <w:rFonts w:ascii="Lato" w:eastAsia="Calibri Light" w:hAnsi="Lato" w:cs="Calibri Light"/>
          <w:color w:val="000000" w:themeColor="text1"/>
          <w:sz w:val="24"/>
          <w:szCs w:val="24"/>
        </w:rPr>
        <w:t xml:space="preserve">To understand how the humanitarian community can leverage effective </w:t>
      </w:r>
      <w:r w:rsidR="1B7571C8" w:rsidRPr="00435D39">
        <w:rPr>
          <w:rFonts w:ascii="Lato" w:eastAsia="Calibri Light" w:hAnsi="Lato" w:cs="Calibri Light"/>
          <w:color w:val="000000" w:themeColor="text1"/>
          <w:sz w:val="24"/>
          <w:szCs w:val="24"/>
        </w:rPr>
        <w:t xml:space="preserve">family, </w:t>
      </w:r>
      <w:r w:rsidRPr="00435D39">
        <w:rPr>
          <w:rFonts w:ascii="Lato" w:eastAsia="Calibri Light" w:hAnsi="Lato" w:cs="Calibri Light"/>
          <w:color w:val="000000" w:themeColor="text1"/>
          <w:sz w:val="24"/>
          <w:szCs w:val="24"/>
        </w:rPr>
        <w:t>community or government practices and systems to prevent recruitment of children and facilitate the safe and successful reintegration of boys and girls, considering safety and care, social reintegration, health and mental well-being, and economic reintegration.</w:t>
      </w:r>
    </w:p>
    <w:p w14:paraId="6BBD052C" w14:textId="578FFB53" w:rsidR="53BF25CF" w:rsidRPr="000A6181" w:rsidRDefault="53BF25CF" w:rsidP="000A6181">
      <w:pPr>
        <w:pStyle w:val="ListParagraph"/>
        <w:numPr>
          <w:ilvl w:val="0"/>
          <w:numId w:val="14"/>
        </w:numPr>
        <w:shd w:val="clear" w:color="auto" w:fill="FFFFFF" w:themeFill="background1"/>
        <w:spacing w:after="0" w:line="240" w:lineRule="auto"/>
        <w:jc w:val="both"/>
        <w:rPr>
          <w:rStyle w:val="markedcontent"/>
          <w:rFonts w:ascii="Lato" w:hAnsi="Lato" w:cstheme="majorBidi"/>
          <w:i/>
          <w:iCs/>
          <w:sz w:val="24"/>
          <w:szCs w:val="24"/>
        </w:rPr>
      </w:pPr>
      <w:r w:rsidRPr="00435D39">
        <w:rPr>
          <w:rStyle w:val="markedcontent"/>
          <w:rFonts w:ascii="Lato" w:hAnsi="Lato" w:cstheme="majorBidi"/>
          <w:sz w:val="24"/>
          <w:szCs w:val="24"/>
        </w:rPr>
        <w:t xml:space="preserve">Provide context-specific recommendations which can be applied to future programming and policy formulations to reduce </w:t>
      </w:r>
      <w:r w:rsidR="00E35A65" w:rsidRPr="00435D39">
        <w:rPr>
          <w:rStyle w:val="markedcontent"/>
          <w:rFonts w:ascii="Lato" w:hAnsi="Lato" w:cstheme="majorBidi"/>
          <w:sz w:val="24"/>
          <w:szCs w:val="24"/>
        </w:rPr>
        <w:t xml:space="preserve">recruitment and use of children </w:t>
      </w:r>
      <w:r w:rsidR="00E30698" w:rsidRPr="00435D39">
        <w:rPr>
          <w:rStyle w:val="markedcontent"/>
          <w:rFonts w:ascii="Lato" w:hAnsi="Lato" w:cstheme="majorBidi"/>
          <w:sz w:val="24"/>
          <w:szCs w:val="24"/>
        </w:rPr>
        <w:t xml:space="preserve">in armed forces/groups </w:t>
      </w:r>
      <w:r w:rsidRPr="00435D39">
        <w:rPr>
          <w:rStyle w:val="markedcontent"/>
          <w:rFonts w:ascii="Lato" w:hAnsi="Lato" w:cstheme="majorBidi"/>
          <w:sz w:val="24"/>
          <w:szCs w:val="24"/>
        </w:rPr>
        <w:t>in Blue Nile.</w:t>
      </w:r>
    </w:p>
    <w:p w14:paraId="1448B262" w14:textId="77777777" w:rsidR="000A6181" w:rsidRDefault="000A6181" w:rsidP="000A6181">
      <w:pPr>
        <w:pStyle w:val="ListParagraph"/>
        <w:shd w:val="clear" w:color="auto" w:fill="FFFFFF" w:themeFill="background1"/>
        <w:spacing w:after="0" w:line="240" w:lineRule="auto"/>
        <w:jc w:val="both"/>
        <w:rPr>
          <w:rStyle w:val="markedcontent"/>
          <w:rFonts w:ascii="Lato" w:hAnsi="Lato" w:cstheme="majorBidi"/>
          <w:sz w:val="24"/>
          <w:szCs w:val="24"/>
        </w:rPr>
      </w:pPr>
    </w:p>
    <w:p w14:paraId="6A2CF5B4" w14:textId="096E3092" w:rsidR="000A6181" w:rsidRPr="000A6181" w:rsidRDefault="000A6181" w:rsidP="000A6181">
      <w:pPr>
        <w:pStyle w:val="ListParagraph"/>
        <w:numPr>
          <w:ilvl w:val="0"/>
          <w:numId w:val="15"/>
        </w:numPr>
        <w:shd w:val="clear" w:color="auto" w:fill="FFFFFF" w:themeFill="background1"/>
        <w:spacing w:after="0" w:line="240" w:lineRule="auto"/>
        <w:jc w:val="both"/>
        <w:rPr>
          <w:rStyle w:val="markedcontent"/>
          <w:rFonts w:ascii="Lato" w:hAnsi="Lato" w:cstheme="majorBidi"/>
          <w:b/>
          <w:bCs/>
          <w:sz w:val="24"/>
          <w:szCs w:val="24"/>
        </w:rPr>
      </w:pPr>
      <w:r w:rsidRPr="000A6181">
        <w:rPr>
          <w:rStyle w:val="markedcontent"/>
          <w:rFonts w:ascii="Lato" w:hAnsi="Lato" w:cstheme="majorBidi"/>
          <w:b/>
          <w:bCs/>
          <w:sz w:val="24"/>
          <w:szCs w:val="24"/>
        </w:rPr>
        <w:t>Scope of the Analysis</w:t>
      </w:r>
    </w:p>
    <w:p w14:paraId="4C3F2E09" w14:textId="32D0C1DD" w:rsidR="00EB5D79" w:rsidRPr="004B2AFD" w:rsidRDefault="62C584C1" w:rsidP="000A6181">
      <w:pPr>
        <w:shd w:val="clear" w:color="auto" w:fill="FFFFFF" w:themeFill="background1"/>
        <w:spacing w:line="257" w:lineRule="auto"/>
        <w:ind w:right="-20"/>
        <w:jc w:val="both"/>
        <w:rPr>
          <w:rFonts w:ascii="Lato" w:eastAsia="Calibri Light" w:hAnsi="Lato" w:cs="Calibri Light"/>
          <w:sz w:val="24"/>
          <w:szCs w:val="24"/>
        </w:rPr>
      </w:pPr>
      <w:r w:rsidRPr="00435D39">
        <w:rPr>
          <w:rFonts w:ascii="Lato" w:eastAsia="Calibri Light" w:hAnsi="Lato" w:cs="Calibri Light"/>
          <w:sz w:val="24"/>
          <w:szCs w:val="24"/>
        </w:rPr>
        <w:t xml:space="preserve">The consultancy work will be focused </w:t>
      </w:r>
      <w:r w:rsidR="000A6181" w:rsidRPr="00435D39">
        <w:rPr>
          <w:rFonts w:ascii="Lato" w:eastAsia="Calibri Light" w:hAnsi="Lato" w:cs="Calibri Light"/>
          <w:sz w:val="24"/>
          <w:szCs w:val="24"/>
        </w:rPr>
        <w:t>on</w:t>
      </w:r>
      <w:r w:rsidRPr="00435D39">
        <w:rPr>
          <w:rFonts w:ascii="Lato" w:eastAsia="Calibri Light" w:hAnsi="Lato" w:cs="Calibri Light"/>
          <w:sz w:val="24"/>
          <w:szCs w:val="24"/>
        </w:rPr>
        <w:t xml:space="preserve"> </w:t>
      </w:r>
      <w:r w:rsidR="000A6181">
        <w:rPr>
          <w:rFonts w:ascii="Lato" w:eastAsia="Calibri Light" w:hAnsi="Lato" w:cs="Calibri Light"/>
          <w:sz w:val="24"/>
          <w:szCs w:val="24"/>
        </w:rPr>
        <w:t xml:space="preserve">an </w:t>
      </w:r>
      <w:r w:rsidRPr="00435D39">
        <w:rPr>
          <w:rFonts w:ascii="Lato" w:eastAsia="Calibri Light" w:hAnsi="Lato" w:cs="Calibri Light"/>
          <w:sz w:val="24"/>
          <w:szCs w:val="24"/>
        </w:rPr>
        <w:t xml:space="preserve">in-depth examination of children affected by armed conflict, causes and dynamics as well as the effect of the problem, the interventions and responses currently being offered to these children, the gaps in service provision and </w:t>
      </w:r>
      <w:r w:rsidR="000A6181">
        <w:rPr>
          <w:rFonts w:ascii="Lato" w:eastAsia="Calibri Light" w:hAnsi="Lato" w:cs="Calibri Light"/>
          <w:sz w:val="24"/>
          <w:szCs w:val="24"/>
        </w:rPr>
        <w:t>recommended</w:t>
      </w:r>
      <w:r w:rsidRPr="00435D39">
        <w:rPr>
          <w:rFonts w:ascii="Lato" w:eastAsia="Calibri Light" w:hAnsi="Lato" w:cs="Calibri Light"/>
          <w:sz w:val="24"/>
          <w:szCs w:val="24"/>
        </w:rPr>
        <w:t xml:space="preserve"> strategies for intervening in the short- and long-term. The study will use </w:t>
      </w:r>
      <w:r w:rsidR="000A6181">
        <w:rPr>
          <w:rFonts w:ascii="Lato" w:eastAsia="Calibri Light" w:hAnsi="Lato" w:cs="Calibri Light"/>
          <w:sz w:val="24"/>
          <w:szCs w:val="24"/>
        </w:rPr>
        <w:t xml:space="preserve">a </w:t>
      </w:r>
      <w:r w:rsidRPr="00435D39">
        <w:rPr>
          <w:rFonts w:ascii="Lato" w:eastAsia="Calibri Light" w:hAnsi="Lato" w:cs="Calibri Light"/>
          <w:b/>
          <w:bCs/>
          <w:sz w:val="24"/>
          <w:szCs w:val="24"/>
        </w:rPr>
        <w:t>gender lens</w:t>
      </w:r>
      <w:r w:rsidRPr="00435D39">
        <w:rPr>
          <w:rFonts w:ascii="Lato" w:eastAsia="Calibri Light" w:hAnsi="Lato" w:cs="Calibri Light"/>
          <w:sz w:val="24"/>
          <w:szCs w:val="24"/>
        </w:rPr>
        <w:t xml:space="preserve"> in all the analysis and recommendations.</w:t>
      </w:r>
    </w:p>
    <w:p w14:paraId="636D2AEC" w14:textId="22E2F19C" w:rsidR="006F1FBA" w:rsidRPr="00435D39" w:rsidRDefault="36AC82F5" w:rsidP="00435D39">
      <w:pPr>
        <w:pStyle w:val="ListParagraph"/>
        <w:numPr>
          <w:ilvl w:val="0"/>
          <w:numId w:val="15"/>
        </w:numPr>
        <w:spacing w:after="0" w:line="240" w:lineRule="auto"/>
        <w:jc w:val="both"/>
        <w:rPr>
          <w:rFonts w:ascii="Lato" w:hAnsi="Lato" w:cstheme="majorBidi"/>
          <w:b/>
          <w:bCs/>
          <w:sz w:val="24"/>
          <w:szCs w:val="24"/>
        </w:rPr>
      </w:pPr>
      <w:r w:rsidRPr="00435D39">
        <w:rPr>
          <w:rFonts w:ascii="Lato" w:hAnsi="Lato" w:cstheme="majorBidi"/>
          <w:b/>
          <w:bCs/>
          <w:sz w:val="24"/>
          <w:szCs w:val="24"/>
        </w:rPr>
        <w:lastRenderedPageBreak/>
        <w:t>Study Design</w:t>
      </w:r>
    </w:p>
    <w:p w14:paraId="4DA46491" w14:textId="50ED3556" w:rsidR="66645940" w:rsidRPr="00435D39" w:rsidRDefault="66645940" w:rsidP="00B57D19">
      <w:pPr>
        <w:ind w:left="-20" w:right="-20"/>
        <w:jc w:val="both"/>
        <w:rPr>
          <w:rFonts w:ascii="Lato" w:eastAsia="Calibri Light" w:hAnsi="Lato" w:cs="Calibri Light"/>
          <w:sz w:val="24"/>
          <w:szCs w:val="24"/>
        </w:rPr>
      </w:pPr>
      <w:r w:rsidRPr="00435D39">
        <w:rPr>
          <w:rFonts w:ascii="Lato" w:eastAsia="Calibri Light" w:hAnsi="Lato" w:cs="Calibri Light"/>
          <w:sz w:val="24"/>
          <w:szCs w:val="24"/>
        </w:rPr>
        <w:t xml:space="preserve">This assessment will utilize qualitative methodologies including key informant interviews (KIIs), with caregivers, children </w:t>
      </w:r>
      <w:r w:rsidR="004A1100" w:rsidRPr="00435D39">
        <w:rPr>
          <w:rFonts w:ascii="Lato" w:eastAsia="Calibri Light" w:hAnsi="Lato" w:cs="Calibri Light"/>
          <w:sz w:val="24"/>
          <w:szCs w:val="24"/>
        </w:rPr>
        <w:t>of recruitment</w:t>
      </w:r>
      <w:r w:rsidR="5A44A074" w:rsidRPr="00435D39">
        <w:rPr>
          <w:rFonts w:ascii="Lato" w:eastAsia="Calibri Light" w:hAnsi="Lato" w:cs="Calibri Light"/>
          <w:sz w:val="24"/>
          <w:szCs w:val="24"/>
        </w:rPr>
        <w:t xml:space="preserve"> age</w:t>
      </w:r>
      <w:r w:rsidR="004A1100" w:rsidRPr="00435D39">
        <w:rPr>
          <w:rFonts w:ascii="Lato" w:eastAsia="Calibri Light" w:hAnsi="Lato" w:cs="Calibri Light"/>
          <w:sz w:val="24"/>
          <w:szCs w:val="24"/>
        </w:rPr>
        <w:t>, children</w:t>
      </w:r>
      <w:r w:rsidR="5A44A074" w:rsidRPr="00435D39">
        <w:rPr>
          <w:rFonts w:ascii="Lato" w:eastAsia="Calibri Light" w:hAnsi="Lato" w:cs="Calibri Light"/>
          <w:sz w:val="24"/>
          <w:szCs w:val="24"/>
        </w:rPr>
        <w:t xml:space="preserve"> </w:t>
      </w:r>
      <w:r w:rsidRPr="00435D39">
        <w:rPr>
          <w:rFonts w:ascii="Lato" w:eastAsia="Calibri Light" w:hAnsi="Lato" w:cs="Calibri Light"/>
          <w:sz w:val="24"/>
          <w:szCs w:val="24"/>
        </w:rPr>
        <w:t xml:space="preserve">who fled from recruitment and </w:t>
      </w:r>
      <w:r w:rsidR="77B7C61C" w:rsidRPr="00435D39">
        <w:rPr>
          <w:rFonts w:ascii="Lato" w:eastAsia="Calibri Light" w:hAnsi="Lato" w:cs="Calibri Light"/>
          <w:sz w:val="24"/>
          <w:szCs w:val="24"/>
        </w:rPr>
        <w:t>traditional/</w:t>
      </w:r>
      <w:r w:rsidRPr="00435D39">
        <w:rPr>
          <w:rFonts w:ascii="Lato" w:eastAsia="Calibri Light" w:hAnsi="Lato" w:cs="Calibri Light"/>
          <w:sz w:val="24"/>
          <w:szCs w:val="24"/>
        </w:rPr>
        <w:t>religious leaders</w:t>
      </w:r>
      <w:r w:rsidR="004A1100" w:rsidRPr="00435D39">
        <w:rPr>
          <w:rFonts w:ascii="Lato" w:eastAsia="Calibri Light" w:hAnsi="Lato" w:cs="Calibri Light"/>
          <w:sz w:val="24"/>
          <w:szCs w:val="24"/>
        </w:rPr>
        <w:t>.</w:t>
      </w:r>
      <w:r w:rsidRPr="00435D39">
        <w:rPr>
          <w:rFonts w:ascii="Lato" w:eastAsia="Calibri Light" w:hAnsi="Lato" w:cs="Calibri Light"/>
          <w:sz w:val="24"/>
          <w:szCs w:val="24"/>
        </w:rPr>
        <w:t xml:space="preserve"> </w:t>
      </w:r>
      <w:r w:rsidR="004A1100" w:rsidRPr="00435D39">
        <w:rPr>
          <w:rFonts w:ascii="Lato" w:eastAsia="Calibri Light" w:hAnsi="Lato" w:cs="Calibri Light"/>
          <w:sz w:val="24"/>
          <w:szCs w:val="24"/>
        </w:rPr>
        <w:t>F</w:t>
      </w:r>
      <w:r w:rsidRPr="00435D39">
        <w:rPr>
          <w:rFonts w:ascii="Lato" w:eastAsia="Calibri Light" w:hAnsi="Lato" w:cs="Calibri Light"/>
          <w:sz w:val="24"/>
          <w:szCs w:val="24"/>
        </w:rPr>
        <w:t xml:space="preserve">ocus group discussions (FGD) </w:t>
      </w:r>
      <w:r w:rsidR="004A1100" w:rsidRPr="00435D39">
        <w:rPr>
          <w:rFonts w:ascii="Lato" w:eastAsia="Calibri Light" w:hAnsi="Lato" w:cs="Calibri Light"/>
          <w:sz w:val="24"/>
          <w:szCs w:val="24"/>
        </w:rPr>
        <w:t xml:space="preserve">will be held </w:t>
      </w:r>
      <w:r w:rsidRPr="00435D39">
        <w:rPr>
          <w:rFonts w:ascii="Lato" w:eastAsia="Calibri Light" w:hAnsi="Lato" w:cs="Calibri Light"/>
          <w:sz w:val="24"/>
          <w:szCs w:val="24"/>
        </w:rPr>
        <w:t>with community members, parents and children.</w:t>
      </w:r>
      <w:r w:rsidR="00172C86" w:rsidRPr="00435D39">
        <w:rPr>
          <w:rFonts w:ascii="Lato" w:eastAsia="Calibri Light" w:hAnsi="Lato" w:cs="Calibri Light"/>
          <w:sz w:val="24"/>
          <w:szCs w:val="24"/>
        </w:rPr>
        <w:t xml:space="preserve"> </w:t>
      </w:r>
      <w:r w:rsidR="000A6181">
        <w:rPr>
          <w:rFonts w:ascii="Lato" w:eastAsia="Calibri Light" w:hAnsi="Lato" w:cs="Calibri Light"/>
          <w:sz w:val="24"/>
          <w:szCs w:val="24"/>
        </w:rPr>
        <w:t>The methodology</w:t>
      </w:r>
      <w:r w:rsidR="00172C86" w:rsidRPr="00435D39">
        <w:rPr>
          <w:rFonts w:ascii="Lato" w:eastAsia="Calibri Light" w:hAnsi="Lato" w:cs="Calibri Light"/>
          <w:sz w:val="24"/>
          <w:szCs w:val="24"/>
        </w:rPr>
        <w:t xml:space="preserve"> needs to be gender sensitive and child-friendly tools </w:t>
      </w:r>
      <w:r w:rsidR="000A6181">
        <w:rPr>
          <w:rFonts w:ascii="Lato" w:eastAsia="Calibri Light" w:hAnsi="Lato" w:cs="Calibri Light"/>
          <w:sz w:val="24"/>
          <w:szCs w:val="24"/>
        </w:rPr>
        <w:t>must</w:t>
      </w:r>
      <w:r w:rsidR="00172C86" w:rsidRPr="00435D39">
        <w:rPr>
          <w:rFonts w:ascii="Lato" w:eastAsia="Calibri Light" w:hAnsi="Lato" w:cs="Calibri Light"/>
          <w:sz w:val="24"/>
          <w:szCs w:val="24"/>
        </w:rPr>
        <w:t xml:space="preserve"> be used with children. </w:t>
      </w:r>
    </w:p>
    <w:p w14:paraId="1B050AB2" w14:textId="5467DE1B" w:rsidR="66645940" w:rsidRPr="00435D39" w:rsidRDefault="66645940" w:rsidP="00B57D19">
      <w:pPr>
        <w:ind w:left="-20" w:right="-20"/>
        <w:jc w:val="both"/>
        <w:rPr>
          <w:rFonts w:ascii="Lato" w:eastAsia="Calibri Light" w:hAnsi="Lato" w:cs="Calibri Light"/>
          <w:sz w:val="24"/>
          <w:szCs w:val="24"/>
        </w:rPr>
      </w:pPr>
      <w:r w:rsidRPr="00435D39">
        <w:rPr>
          <w:rFonts w:ascii="Lato" w:eastAsia="Calibri Light" w:hAnsi="Lato" w:cs="Calibri Light"/>
          <w:sz w:val="24"/>
          <w:szCs w:val="24"/>
        </w:rPr>
        <w:t>The study shall adopt qualitative methods to collect information from both primary and secondary sources. It is envisaged that the following methods will be applied:</w:t>
      </w:r>
    </w:p>
    <w:p w14:paraId="2D2ED38A" w14:textId="64313730" w:rsidR="66645940" w:rsidRPr="00435D39" w:rsidRDefault="66645940" w:rsidP="00B57D19">
      <w:pPr>
        <w:pStyle w:val="ListParagraph"/>
        <w:numPr>
          <w:ilvl w:val="0"/>
          <w:numId w:val="5"/>
        </w:numPr>
        <w:spacing w:after="0"/>
        <w:ind w:left="-20" w:right="-20"/>
        <w:jc w:val="both"/>
        <w:rPr>
          <w:rFonts w:ascii="Lato" w:eastAsia="Calibri Light" w:hAnsi="Lato" w:cs="Calibri Light"/>
          <w:sz w:val="24"/>
          <w:szCs w:val="24"/>
        </w:rPr>
      </w:pPr>
      <w:r w:rsidRPr="00435D39">
        <w:rPr>
          <w:rFonts w:ascii="Lato" w:eastAsia="Calibri Light" w:hAnsi="Lato" w:cs="Calibri Light"/>
          <w:b/>
          <w:bCs/>
          <w:sz w:val="24"/>
          <w:szCs w:val="24"/>
        </w:rPr>
        <w:t>Literature review</w:t>
      </w:r>
      <w:r w:rsidRPr="00435D39">
        <w:rPr>
          <w:rFonts w:ascii="Lato" w:eastAsia="Calibri Light" w:hAnsi="Lato" w:cs="Calibri Light"/>
          <w:sz w:val="24"/>
          <w:szCs w:val="24"/>
        </w:rPr>
        <w:t xml:space="preserve">: The consultant(s) will carry out a desk review before primary data collection. </w:t>
      </w:r>
    </w:p>
    <w:p w14:paraId="73147C6D" w14:textId="2FC091DE" w:rsidR="66645940" w:rsidRPr="00435D39" w:rsidRDefault="66645940" w:rsidP="00B57D19">
      <w:pPr>
        <w:pStyle w:val="ListParagraph"/>
        <w:numPr>
          <w:ilvl w:val="0"/>
          <w:numId w:val="5"/>
        </w:numPr>
        <w:spacing w:after="0"/>
        <w:ind w:left="-20" w:right="-20"/>
        <w:jc w:val="both"/>
        <w:rPr>
          <w:rFonts w:ascii="Lato" w:eastAsia="Calibri" w:hAnsi="Lato" w:cs="Calibri"/>
        </w:rPr>
      </w:pPr>
      <w:r w:rsidRPr="00435D39">
        <w:rPr>
          <w:rFonts w:ascii="Lato" w:eastAsia="Calibri Light" w:hAnsi="Lato" w:cs="Calibri Light"/>
          <w:b/>
          <w:bCs/>
          <w:sz w:val="24"/>
          <w:szCs w:val="24"/>
        </w:rPr>
        <w:t>Primary data collection tools, and data analysis level</w:t>
      </w:r>
      <w:r w:rsidRPr="00435D39">
        <w:rPr>
          <w:rFonts w:ascii="Lato" w:eastAsia="Calibri Light" w:hAnsi="Lato" w:cs="Calibri Light"/>
          <w:sz w:val="24"/>
          <w:szCs w:val="24"/>
        </w:rPr>
        <w:t>: The consultant(s) will develop data collection tools in collaboration with SC staff. The study should use qualitative approaches.</w:t>
      </w:r>
    </w:p>
    <w:p w14:paraId="293A90F2" w14:textId="12D40573" w:rsidR="560C9593" w:rsidRPr="00435D39" w:rsidRDefault="560C9593" w:rsidP="00B57D19">
      <w:pPr>
        <w:spacing w:after="0"/>
        <w:ind w:right="-20"/>
        <w:jc w:val="both"/>
        <w:rPr>
          <w:rFonts w:ascii="Lato" w:eastAsia="Calibri" w:hAnsi="Lato" w:cs="Calibri"/>
        </w:rPr>
      </w:pPr>
    </w:p>
    <w:p w14:paraId="23FEE1B5" w14:textId="35069328" w:rsidR="00B6675C" w:rsidRPr="00435D39" w:rsidRDefault="00B6675C" w:rsidP="00435D39">
      <w:pPr>
        <w:pStyle w:val="ListParagraph"/>
        <w:numPr>
          <w:ilvl w:val="1"/>
          <w:numId w:val="15"/>
        </w:numPr>
        <w:spacing w:after="0" w:line="240" w:lineRule="auto"/>
        <w:jc w:val="both"/>
        <w:rPr>
          <w:rFonts w:ascii="Lato" w:hAnsi="Lato" w:cstheme="majorHAnsi"/>
          <w:b/>
          <w:sz w:val="24"/>
          <w:szCs w:val="24"/>
        </w:rPr>
      </w:pPr>
      <w:r w:rsidRPr="00435D39">
        <w:rPr>
          <w:rFonts w:ascii="Lato" w:hAnsi="Lato" w:cstheme="majorHAnsi"/>
          <w:b/>
          <w:sz w:val="24"/>
          <w:szCs w:val="24"/>
        </w:rPr>
        <w:t>Data Sources and Data Collection Methods / Tools</w:t>
      </w:r>
    </w:p>
    <w:p w14:paraId="04259481" w14:textId="07A0F65F" w:rsidR="00B6675C" w:rsidRPr="00435D39" w:rsidRDefault="66363E85" w:rsidP="560C9593">
      <w:pPr>
        <w:spacing w:after="0" w:line="240" w:lineRule="auto"/>
        <w:jc w:val="both"/>
        <w:rPr>
          <w:rFonts w:ascii="Lato" w:hAnsi="Lato" w:cstheme="majorBidi"/>
          <w:sz w:val="24"/>
          <w:szCs w:val="24"/>
        </w:rPr>
      </w:pPr>
      <w:r w:rsidRPr="00435D39">
        <w:rPr>
          <w:rFonts w:ascii="Lato" w:hAnsi="Lato" w:cstheme="majorBidi"/>
          <w:sz w:val="24"/>
          <w:szCs w:val="24"/>
        </w:rPr>
        <w:t xml:space="preserve">Consultant(s) are expected to </w:t>
      </w:r>
      <w:r w:rsidR="6C024E03" w:rsidRPr="00435D39">
        <w:rPr>
          <w:rFonts w:ascii="Lato" w:hAnsi="Lato" w:cstheme="majorBidi"/>
          <w:sz w:val="24"/>
          <w:szCs w:val="24"/>
        </w:rPr>
        <w:t xml:space="preserve">produce a clear methodology section explaining </w:t>
      </w:r>
      <w:r w:rsidR="0EC43B76" w:rsidRPr="00435D39">
        <w:rPr>
          <w:rFonts w:ascii="Lato" w:hAnsi="Lato" w:cstheme="majorBidi"/>
          <w:sz w:val="24"/>
          <w:szCs w:val="24"/>
        </w:rPr>
        <w:t>the</w:t>
      </w:r>
      <w:r w:rsidR="011979C3" w:rsidRPr="00435D39">
        <w:rPr>
          <w:rFonts w:ascii="Lato" w:hAnsi="Lato" w:cstheme="majorBidi"/>
          <w:sz w:val="24"/>
          <w:szCs w:val="24"/>
        </w:rPr>
        <w:t xml:space="preserve"> data sources and data collection tools and methods</w:t>
      </w:r>
      <w:r w:rsidR="7A758CDE" w:rsidRPr="00435D39">
        <w:rPr>
          <w:rFonts w:ascii="Lato" w:hAnsi="Lato" w:cstheme="majorBidi"/>
          <w:sz w:val="24"/>
          <w:szCs w:val="24"/>
        </w:rPr>
        <w:t>.</w:t>
      </w:r>
      <w:r w:rsidR="007505FB" w:rsidRPr="00435D39">
        <w:rPr>
          <w:rFonts w:ascii="Lato" w:hAnsi="Lato" w:cstheme="majorBidi"/>
          <w:sz w:val="24"/>
          <w:szCs w:val="24"/>
        </w:rPr>
        <w:t xml:space="preserve"> SC has some existing draft tools that will be shared with the consultant for him/her to review, propose edits, and consider using in this assignment</w:t>
      </w:r>
      <w:r w:rsidR="578278E2" w:rsidRPr="00435D39">
        <w:rPr>
          <w:rFonts w:ascii="Lato" w:hAnsi="Lato" w:cstheme="majorBidi"/>
          <w:sz w:val="24"/>
          <w:szCs w:val="24"/>
        </w:rPr>
        <w:t xml:space="preserve">. </w:t>
      </w:r>
    </w:p>
    <w:p w14:paraId="2D5A6E12" w14:textId="77777777" w:rsidR="00EB5D79" w:rsidRPr="00435D39" w:rsidRDefault="00EB5D79" w:rsidP="000601C2">
      <w:pPr>
        <w:spacing w:after="0" w:line="240" w:lineRule="auto"/>
        <w:jc w:val="both"/>
        <w:rPr>
          <w:rFonts w:ascii="Lato" w:hAnsi="Lato" w:cstheme="majorHAnsi"/>
          <w:b/>
          <w:sz w:val="24"/>
          <w:szCs w:val="24"/>
        </w:rPr>
      </w:pPr>
    </w:p>
    <w:p w14:paraId="30BED1BC" w14:textId="1B80DBD7" w:rsidR="00B6675C" w:rsidRPr="00435D39" w:rsidRDefault="00B6675C" w:rsidP="00435D39">
      <w:pPr>
        <w:pStyle w:val="ListParagraph"/>
        <w:numPr>
          <w:ilvl w:val="1"/>
          <w:numId w:val="15"/>
        </w:numPr>
        <w:spacing w:after="0" w:line="240" w:lineRule="auto"/>
        <w:jc w:val="both"/>
        <w:rPr>
          <w:rFonts w:ascii="Lato" w:hAnsi="Lato" w:cstheme="majorHAnsi"/>
          <w:b/>
          <w:sz w:val="24"/>
          <w:szCs w:val="24"/>
        </w:rPr>
      </w:pPr>
      <w:r w:rsidRPr="00435D39">
        <w:rPr>
          <w:rFonts w:ascii="Lato" w:hAnsi="Lato" w:cstheme="majorHAnsi"/>
          <w:b/>
          <w:sz w:val="24"/>
          <w:szCs w:val="24"/>
        </w:rPr>
        <w:t>Sampling</w:t>
      </w:r>
    </w:p>
    <w:p w14:paraId="2380EDF8" w14:textId="2599A6AD" w:rsidR="00B6675C" w:rsidRPr="00435D39" w:rsidRDefault="66363E85" w:rsidP="560C9593">
      <w:pPr>
        <w:spacing w:after="0" w:line="240" w:lineRule="auto"/>
        <w:jc w:val="both"/>
        <w:rPr>
          <w:rFonts w:ascii="Lato" w:hAnsi="Lato" w:cstheme="majorBidi"/>
          <w:sz w:val="24"/>
          <w:szCs w:val="24"/>
        </w:rPr>
      </w:pPr>
      <w:r w:rsidRPr="00435D39">
        <w:rPr>
          <w:rFonts w:ascii="Lato" w:hAnsi="Lato" w:cstheme="majorBidi"/>
          <w:sz w:val="24"/>
          <w:szCs w:val="24"/>
        </w:rPr>
        <w:t xml:space="preserve">The </w:t>
      </w:r>
      <w:r w:rsidR="59985873" w:rsidRPr="00435D39">
        <w:rPr>
          <w:rFonts w:ascii="Lato" w:hAnsi="Lato" w:cstheme="majorBidi"/>
          <w:sz w:val="24"/>
          <w:szCs w:val="24"/>
        </w:rPr>
        <w:t xml:space="preserve">sampling will be </w:t>
      </w:r>
      <w:r w:rsidR="0CC19F41" w:rsidRPr="00435D39">
        <w:rPr>
          <w:rFonts w:ascii="Lato" w:hAnsi="Lato" w:cstheme="majorBidi"/>
          <w:sz w:val="24"/>
          <w:szCs w:val="24"/>
        </w:rPr>
        <w:t>outlined by the consultant in the proposal and will utilize proper sampling for qualitative survey.</w:t>
      </w:r>
      <w:r w:rsidRPr="00435D39">
        <w:rPr>
          <w:rFonts w:ascii="Lato" w:hAnsi="Lato" w:cstheme="majorBidi"/>
          <w:sz w:val="24"/>
          <w:szCs w:val="24"/>
        </w:rPr>
        <w:t xml:space="preserve"> </w:t>
      </w:r>
      <w:r w:rsidR="342A4334" w:rsidRPr="00435D39">
        <w:rPr>
          <w:rFonts w:ascii="Lato" w:hAnsi="Lato" w:cstheme="majorBidi"/>
          <w:sz w:val="24"/>
          <w:szCs w:val="24"/>
        </w:rPr>
        <w:t xml:space="preserve">The consultant is expected </w:t>
      </w:r>
      <w:r w:rsidR="5B1CEB86" w:rsidRPr="00435D39">
        <w:rPr>
          <w:rFonts w:ascii="Lato" w:hAnsi="Lato" w:cstheme="majorBidi"/>
          <w:sz w:val="24"/>
          <w:szCs w:val="24"/>
        </w:rPr>
        <w:t>to share how many focus group</w:t>
      </w:r>
      <w:r w:rsidR="00DB076E" w:rsidRPr="00435D39">
        <w:rPr>
          <w:rFonts w:ascii="Lato" w:hAnsi="Lato" w:cstheme="majorBidi"/>
          <w:sz w:val="24"/>
          <w:szCs w:val="24"/>
        </w:rPr>
        <w:t xml:space="preserve"> discussions</w:t>
      </w:r>
      <w:r w:rsidR="5B1CEB86" w:rsidRPr="00435D39">
        <w:rPr>
          <w:rFonts w:ascii="Lato" w:hAnsi="Lato" w:cstheme="majorBidi"/>
          <w:sz w:val="24"/>
          <w:szCs w:val="24"/>
        </w:rPr>
        <w:t xml:space="preserve"> and key informant interviews they intend to conduct to meet all research questions. </w:t>
      </w:r>
    </w:p>
    <w:p w14:paraId="2DE26A61" w14:textId="77777777" w:rsidR="00EB5D79" w:rsidRPr="00435D39" w:rsidRDefault="00EB5D79" w:rsidP="000601C2">
      <w:pPr>
        <w:spacing w:after="0" w:line="240" w:lineRule="auto"/>
        <w:jc w:val="both"/>
        <w:rPr>
          <w:rFonts w:ascii="Lato" w:hAnsi="Lato" w:cstheme="majorHAnsi"/>
          <w:b/>
          <w:sz w:val="24"/>
          <w:szCs w:val="24"/>
        </w:rPr>
      </w:pPr>
    </w:p>
    <w:p w14:paraId="24360050" w14:textId="6A9EA24F" w:rsidR="00B6675C" w:rsidRPr="00435D39" w:rsidRDefault="66363E85" w:rsidP="00435D39">
      <w:pPr>
        <w:pStyle w:val="ListParagraph"/>
        <w:numPr>
          <w:ilvl w:val="1"/>
          <w:numId w:val="15"/>
        </w:numPr>
        <w:spacing w:after="0" w:line="240" w:lineRule="auto"/>
        <w:jc w:val="both"/>
        <w:rPr>
          <w:rFonts w:ascii="Lato" w:hAnsi="Lato" w:cstheme="majorBidi"/>
          <w:b/>
          <w:bCs/>
          <w:sz w:val="24"/>
          <w:szCs w:val="24"/>
        </w:rPr>
      </w:pPr>
      <w:r w:rsidRPr="00435D39">
        <w:rPr>
          <w:rFonts w:ascii="Lato" w:hAnsi="Lato" w:cstheme="majorBidi"/>
          <w:b/>
          <w:bCs/>
          <w:sz w:val="24"/>
          <w:szCs w:val="24"/>
        </w:rPr>
        <w:t>Data collection</w:t>
      </w:r>
    </w:p>
    <w:p w14:paraId="46B6BFE6" w14:textId="3723F670" w:rsidR="00B6675C" w:rsidRPr="00435D39" w:rsidRDefault="66363E85" w:rsidP="560C9593">
      <w:pPr>
        <w:spacing w:after="0" w:line="240" w:lineRule="auto"/>
        <w:jc w:val="both"/>
        <w:rPr>
          <w:rFonts w:ascii="Lato" w:hAnsi="Lato" w:cstheme="majorBidi"/>
          <w:sz w:val="24"/>
          <w:szCs w:val="24"/>
        </w:rPr>
      </w:pPr>
      <w:r w:rsidRPr="00435D39">
        <w:rPr>
          <w:rFonts w:ascii="Lato" w:hAnsi="Lato" w:cstheme="majorBidi"/>
          <w:sz w:val="24"/>
          <w:szCs w:val="24"/>
        </w:rPr>
        <w:t xml:space="preserve">All research tools will be submitted to HAC offices in </w:t>
      </w:r>
      <w:r w:rsidR="000A6181">
        <w:rPr>
          <w:rFonts w:ascii="Lato" w:hAnsi="Lato" w:cstheme="majorBidi"/>
          <w:sz w:val="24"/>
          <w:szCs w:val="24"/>
        </w:rPr>
        <w:t xml:space="preserve">the </w:t>
      </w:r>
      <w:r w:rsidRPr="00435D39">
        <w:rPr>
          <w:rFonts w:ascii="Lato" w:hAnsi="Lato" w:cstheme="majorBidi"/>
          <w:sz w:val="24"/>
          <w:szCs w:val="24"/>
        </w:rPr>
        <w:t xml:space="preserve">targeted state before any data collection commences. Once the approval is out, the data collection will be carried out immediately. A gender-balanced team of enumerators will be recruited, trained, supervised and guided by SC MEAL staff in the targeted state. </w:t>
      </w:r>
      <w:r w:rsidR="000A6181">
        <w:rPr>
          <w:rFonts w:ascii="Lato" w:hAnsi="Lato" w:cstheme="majorBidi"/>
          <w:sz w:val="24"/>
          <w:szCs w:val="24"/>
        </w:rPr>
        <w:t>Before</w:t>
      </w:r>
      <w:r w:rsidRPr="00435D39">
        <w:rPr>
          <w:rFonts w:ascii="Lato" w:hAnsi="Lato" w:cstheme="majorBidi"/>
          <w:sz w:val="24"/>
          <w:szCs w:val="24"/>
        </w:rPr>
        <w:t xml:space="preserve"> field data collection, all the enumerators will be trained on the basics of data collection, including </w:t>
      </w:r>
      <w:r w:rsidR="000A6181">
        <w:rPr>
          <w:rFonts w:ascii="Lato" w:hAnsi="Lato" w:cstheme="majorBidi"/>
          <w:sz w:val="24"/>
          <w:szCs w:val="24"/>
        </w:rPr>
        <w:t xml:space="preserve">the </w:t>
      </w:r>
      <w:r w:rsidRPr="00435D39">
        <w:rPr>
          <w:rFonts w:ascii="Lato" w:hAnsi="Lato" w:cstheme="majorBidi"/>
          <w:sz w:val="24"/>
          <w:szCs w:val="24"/>
        </w:rPr>
        <w:t xml:space="preserve">objectives of the study, </w:t>
      </w:r>
      <w:r w:rsidR="000A6181">
        <w:rPr>
          <w:rFonts w:ascii="Lato" w:hAnsi="Lato" w:cstheme="majorBidi"/>
          <w:sz w:val="24"/>
          <w:szCs w:val="24"/>
        </w:rPr>
        <w:t xml:space="preserve">the </w:t>
      </w:r>
      <w:r w:rsidRPr="00435D39">
        <w:rPr>
          <w:rFonts w:ascii="Lato" w:hAnsi="Lato" w:cstheme="majorBidi"/>
          <w:sz w:val="24"/>
          <w:szCs w:val="24"/>
        </w:rPr>
        <w:t xml:space="preserve">structure of the questionnaires, observation forms, checklists, and how to collect data using tablets/ODK. This will be followed by field pre-testing to familiarize the enumerators with the eventual </w:t>
      </w:r>
      <w:r w:rsidR="000A6181">
        <w:rPr>
          <w:rFonts w:ascii="Lato" w:hAnsi="Lato" w:cstheme="majorBidi"/>
          <w:sz w:val="24"/>
          <w:szCs w:val="24"/>
        </w:rPr>
        <w:t>fieldwork</w:t>
      </w:r>
      <w:r w:rsidRPr="00435D39">
        <w:rPr>
          <w:rFonts w:ascii="Lato" w:hAnsi="Lato" w:cstheme="majorBidi"/>
          <w:sz w:val="24"/>
          <w:szCs w:val="24"/>
        </w:rPr>
        <w:t xml:space="preserve">. Any scripting </w:t>
      </w:r>
      <w:r w:rsidR="16085AA3" w:rsidRPr="00435D39">
        <w:rPr>
          <w:rFonts w:ascii="Lato" w:hAnsi="Lato" w:cstheme="majorBidi"/>
          <w:sz w:val="24"/>
          <w:szCs w:val="24"/>
        </w:rPr>
        <w:t>errors</w:t>
      </w:r>
      <w:r w:rsidRPr="00435D39">
        <w:rPr>
          <w:rFonts w:ascii="Lato" w:hAnsi="Lato" w:cstheme="majorBidi"/>
          <w:sz w:val="24"/>
          <w:szCs w:val="24"/>
        </w:rPr>
        <w:t xml:space="preserve"> and/or unclear questions will be corrected at this point. The </w:t>
      </w:r>
      <w:r w:rsidR="748B5901" w:rsidRPr="00435D39">
        <w:rPr>
          <w:rFonts w:ascii="Lato" w:hAnsi="Lato" w:cstheme="majorBidi"/>
          <w:sz w:val="24"/>
          <w:szCs w:val="24"/>
        </w:rPr>
        <w:t xml:space="preserve">consultant and/or </w:t>
      </w:r>
      <w:r w:rsidRPr="00435D39">
        <w:rPr>
          <w:rFonts w:ascii="Lato" w:hAnsi="Lato" w:cstheme="majorBidi"/>
          <w:sz w:val="24"/>
          <w:szCs w:val="24"/>
        </w:rPr>
        <w:t xml:space="preserve">MEAL </w:t>
      </w:r>
      <w:r w:rsidR="748B5901" w:rsidRPr="00435D39">
        <w:rPr>
          <w:rFonts w:ascii="Lato" w:hAnsi="Lato" w:cstheme="majorBidi"/>
          <w:sz w:val="24"/>
          <w:szCs w:val="24"/>
        </w:rPr>
        <w:t xml:space="preserve">officer in Blue Nile </w:t>
      </w:r>
      <w:r w:rsidRPr="00435D39">
        <w:rPr>
          <w:rFonts w:ascii="Lato" w:hAnsi="Lato" w:cstheme="majorBidi"/>
          <w:sz w:val="24"/>
          <w:szCs w:val="24"/>
        </w:rPr>
        <w:t xml:space="preserve">will supervise the entire data collection and help resolve minor field difficulties. </w:t>
      </w:r>
    </w:p>
    <w:p w14:paraId="0BDA2264" w14:textId="77777777" w:rsidR="00172C86" w:rsidRPr="00435D39" w:rsidRDefault="00172C86" w:rsidP="000601C2">
      <w:pPr>
        <w:spacing w:after="0" w:line="240" w:lineRule="auto"/>
        <w:jc w:val="both"/>
        <w:rPr>
          <w:rFonts w:ascii="Lato" w:hAnsi="Lato" w:cstheme="majorHAnsi"/>
          <w:b/>
          <w:sz w:val="24"/>
          <w:szCs w:val="24"/>
        </w:rPr>
      </w:pPr>
    </w:p>
    <w:p w14:paraId="6BECB54A" w14:textId="11DC1BE5" w:rsidR="00B6675C" w:rsidRPr="00435D39" w:rsidRDefault="00B6675C" w:rsidP="00435D39">
      <w:pPr>
        <w:pStyle w:val="ListParagraph"/>
        <w:numPr>
          <w:ilvl w:val="1"/>
          <w:numId w:val="15"/>
        </w:numPr>
        <w:spacing w:after="0" w:line="240" w:lineRule="auto"/>
        <w:jc w:val="both"/>
        <w:rPr>
          <w:rFonts w:ascii="Lato" w:hAnsi="Lato" w:cstheme="majorHAnsi"/>
          <w:b/>
          <w:sz w:val="24"/>
          <w:szCs w:val="24"/>
        </w:rPr>
      </w:pPr>
      <w:r w:rsidRPr="00435D39">
        <w:rPr>
          <w:rFonts w:ascii="Lato" w:hAnsi="Lato" w:cstheme="majorHAnsi"/>
          <w:b/>
          <w:sz w:val="24"/>
          <w:szCs w:val="24"/>
        </w:rPr>
        <w:t>Data analysis and reporting</w:t>
      </w:r>
    </w:p>
    <w:p w14:paraId="72F3D6CF" w14:textId="040FD848" w:rsidR="00B6675C" w:rsidRPr="00435D39" w:rsidRDefault="7BAB26A1" w:rsidP="560C9593">
      <w:pPr>
        <w:spacing w:after="0" w:line="240" w:lineRule="auto"/>
        <w:jc w:val="both"/>
        <w:rPr>
          <w:rFonts w:ascii="Lato" w:hAnsi="Lato" w:cstheme="majorBidi"/>
          <w:sz w:val="24"/>
          <w:szCs w:val="24"/>
        </w:rPr>
      </w:pPr>
      <w:r w:rsidRPr="00435D39">
        <w:rPr>
          <w:rFonts w:ascii="Lato" w:hAnsi="Lato" w:cstheme="majorBidi"/>
          <w:sz w:val="24"/>
          <w:szCs w:val="24"/>
        </w:rPr>
        <w:t>The</w:t>
      </w:r>
      <w:r w:rsidR="66363E85" w:rsidRPr="00435D39">
        <w:rPr>
          <w:rFonts w:ascii="Lato" w:hAnsi="Lato" w:cstheme="majorBidi"/>
          <w:sz w:val="24"/>
          <w:szCs w:val="24"/>
        </w:rPr>
        <w:t xml:space="preserve"> desk reviews will also be analyzed using MS Excel and will be triangulated with all other information gathered</w:t>
      </w:r>
      <w:r w:rsidR="64DBEF0D" w:rsidRPr="00435D39">
        <w:rPr>
          <w:rFonts w:ascii="Lato" w:hAnsi="Lato" w:cstheme="majorBidi"/>
          <w:sz w:val="24"/>
          <w:szCs w:val="24"/>
        </w:rPr>
        <w:t xml:space="preserve">. The qualitative survey will be analyzed using MS Excel or </w:t>
      </w:r>
      <w:r w:rsidR="10867FD9" w:rsidRPr="00435D39">
        <w:rPr>
          <w:rFonts w:ascii="Lato" w:hAnsi="Lato" w:cstheme="majorBidi"/>
          <w:sz w:val="24"/>
          <w:szCs w:val="24"/>
        </w:rPr>
        <w:t>any</w:t>
      </w:r>
      <w:r w:rsidR="64DBEF0D" w:rsidRPr="00435D39">
        <w:rPr>
          <w:rFonts w:ascii="Lato" w:hAnsi="Lato" w:cstheme="majorBidi"/>
          <w:sz w:val="24"/>
          <w:szCs w:val="24"/>
        </w:rPr>
        <w:t xml:space="preserve"> other appropriate qualitative data software.</w:t>
      </w:r>
      <w:r w:rsidR="66363E85" w:rsidRPr="00435D39">
        <w:rPr>
          <w:rFonts w:ascii="Lato" w:hAnsi="Lato" w:cstheme="majorBidi"/>
          <w:sz w:val="24"/>
          <w:szCs w:val="24"/>
        </w:rPr>
        <w:t xml:space="preserve"> A draft </w:t>
      </w:r>
      <w:r w:rsidR="324F1490" w:rsidRPr="00435D39">
        <w:rPr>
          <w:rFonts w:ascii="Lato" w:hAnsi="Lato" w:cstheme="majorBidi"/>
          <w:sz w:val="24"/>
          <w:szCs w:val="24"/>
        </w:rPr>
        <w:t xml:space="preserve">situation analysis </w:t>
      </w:r>
      <w:r w:rsidR="66363E85" w:rsidRPr="00435D39">
        <w:rPr>
          <w:rFonts w:ascii="Lato" w:hAnsi="Lato" w:cstheme="majorBidi"/>
          <w:sz w:val="24"/>
          <w:szCs w:val="24"/>
        </w:rPr>
        <w:t xml:space="preserve">report will be produced, shared and reviewed by SC Sudan. The final report will be disseminated at </w:t>
      </w:r>
      <w:r w:rsidR="43C7079F" w:rsidRPr="00435D39">
        <w:rPr>
          <w:rFonts w:ascii="Lato" w:hAnsi="Lato" w:cstheme="majorBidi"/>
          <w:sz w:val="24"/>
          <w:szCs w:val="24"/>
        </w:rPr>
        <w:t>the regional</w:t>
      </w:r>
      <w:r w:rsidR="66363E85" w:rsidRPr="00435D39">
        <w:rPr>
          <w:rFonts w:ascii="Lato" w:hAnsi="Lato" w:cstheme="majorBidi"/>
          <w:sz w:val="24"/>
          <w:szCs w:val="24"/>
        </w:rPr>
        <w:t xml:space="preserve"> and global level. </w:t>
      </w:r>
    </w:p>
    <w:p w14:paraId="0F6D557E" w14:textId="77777777" w:rsidR="00055B04" w:rsidRPr="00435D39" w:rsidRDefault="00055B04" w:rsidP="000601C2">
      <w:pPr>
        <w:spacing w:after="0" w:line="240" w:lineRule="auto"/>
        <w:jc w:val="both"/>
        <w:rPr>
          <w:rFonts w:ascii="Lato" w:hAnsi="Lato" w:cstheme="majorHAnsi"/>
          <w:bCs/>
          <w:sz w:val="24"/>
          <w:szCs w:val="24"/>
        </w:rPr>
      </w:pPr>
    </w:p>
    <w:p w14:paraId="439E00D0" w14:textId="7C47BFAD" w:rsidR="00ED3582" w:rsidRDefault="00ED3582" w:rsidP="00435D39">
      <w:pPr>
        <w:pStyle w:val="ListParagraph"/>
        <w:numPr>
          <w:ilvl w:val="0"/>
          <w:numId w:val="15"/>
        </w:numPr>
        <w:spacing w:after="0" w:line="240" w:lineRule="auto"/>
        <w:jc w:val="both"/>
        <w:rPr>
          <w:rFonts w:ascii="Lato" w:hAnsi="Lato" w:cstheme="majorHAnsi"/>
          <w:b/>
          <w:iCs/>
          <w:sz w:val="24"/>
          <w:szCs w:val="24"/>
        </w:rPr>
      </w:pPr>
      <w:r w:rsidRPr="00435D39">
        <w:rPr>
          <w:rFonts w:ascii="Lato" w:hAnsi="Lato" w:cstheme="majorHAnsi"/>
          <w:b/>
          <w:iCs/>
          <w:sz w:val="24"/>
          <w:szCs w:val="24"/>
        </w:rPr>
        <w:t>Ethical procedures</w:t>
      </w:r>
    </w:p>
    <w:p w14:paraId="23B8BDC5" w14:textId="77777777" w:rsidR="00D16539" w:rsidRPr="00435D39" w:rsidRDefault="00D16539" w:rsidP="00D16539">
      <w:pPr>
        <w:spacing w:after="0" w:line="240" w:lineRule="auto"/>
        <w:jc w:val="both"/>
        <w:rPr>
          <w:rFonts w:ascii="Lato" w:hAnsi="Lato" w:cstheme="majorBidi"/>
          <w:sz w:val="24"/>
          <w:szCs w:val="24"/>
        </w:rPr>
      </w:pPr>
      <w:r w:rsidRPr="00435D39">
        <w:rPr>
          <w:rFonts w:ascii="Lato" w:hAnsi="Lato" w:cstheme="majorBidi"/>
          <w:sz w:val="24"/>
          <w:szCs w:val="24"/>
        </w:rPr>
        <w:t xml:space="preserve">All data collection will adhere to ethical research procedures and processes. Consent will be sought from all participants before data collection. Tools will be translated into Arabic to ensure all respondents can participate in the study. Enumerators will be trained in how to collect sensitive data and how to conduct research ethically with children. The Safeguarding Manager will be involved in providing guidance on how to ensure ethical involvement of children in the situation analysis. </w:t>
      </w:r>
    </w:p>
    <w:p w14:paraId="01550377" w14:textId="77777777" w:rsidR="00D16539" w:rsidRPr="00435D39" w:rsidRDefault="00D16539" w:rsidP="00D16539">
      <w:pPr>
        <w:spacing w:after="0" w:line="240" w:lineRule="auto"/>
        <w:jc w:val="both"/>
        <w:rPr>
          <w:rFonts w:ascii="Lato" w:hAnsi="Lato" w:cstheme="majorBidi"/>
          <w:sz w:val="24"/>
          <w:szCs w:val="24"/>
        </w:rPr>
      </w:pPr>
      <w:r w:rsidRPr="00435D39">
        <w:rPr>
          <w:rFonts w:ascii="Lato" w:hAnsi="Lato" w:cstheme="majorBidi"/>
          <w:sz w:val="24"/>
          <w:szCs w:val="24"/>
        </w:rPr>
        <w:t>In addition, this study will consider:</w:t>
      </w:r>
    </w:p>
    <w:p w14:paraId="357297FD" w14:textId="77777777" w:rsidR="00D16539" w:rsidRPr="00435D39" w:rsidRDefault="00D16539" w:rsidP="00D16539">
      <w:pPr>
        <w:pStyle w:val="ListParagraph"/>
        <w:numPr>
          <w:ilvl w:val="0"/>
          <w:numId w:val="7"/>
        </w:numPr>
        <w:spacing w:after="0" w:line="240" w:lineRule="auto"/>
        <w:jc w:val="both"/>
        <w:rPr>
          <w:rFonts w:ascii="Lato" w:hAnsi="Lato" w:cstheme="majorHAnsi"/>
          <w:sz w:val="24"/>
          <w:szCs w:val="24"/>
        </w:rPr>
      </w:pPr>
      <w:r w:rsidRPr="00435D39">
        <w:rPr>
          <w:rFonts w:ascii="Lato" w:hAnsi="Lato" w:cstheme="majorHAnsi"/>
          <w:b/>
          <w:bCs/>
          <w:i/>
          <w:sz w:val="24"/>
          <w:szCs w:val="24"/>
        </w:rPr>
        <w:t>Child participation</w:t>
      </w:r>
      <w:r w:rsidRPr="00435D39">
        <w:rPr>
          <w:rFonts w:ascii="Lato" w:hAnsi="Lato" w:cstheme="majorHAnsi"/>
          <w:i/>
          <w:sz w:val="24"/>
          <w:szCs w:val="24"/>
        </w:rPr>
        <w:t>.</w:t>
      </w:r>
      <w:r w:rsidRPr="00435D39">
        <w:rPr>
          <w:rFonts w:ascii="Lato" w:hAnsi="Lato" w:cstheme="majorHAnsi"/>
          <w:i/>
          <w:iCs/>
          <w:sz w:val="24"/>
          <w:szCs w:val="24"/>
        </w:rPr>
        <w:t xml:space="preserve"> Children will be supported to participate in the study beyond simply being respondents. If appropriate and safe, children will be supported to collect some of the data required for the study themselves or involving children in the validation of findings. </w:t>
      </w:r>
    </w:p>
    <w:p w14:paraId="083DA1C0" w14:textId="77777777" w:rsidR="00D16539" w:rsidRPr="00435D39" w:rsidRDefault="00D16539" w:rsidP="00D16539">
      <w:pPr>
        <w:pStyle w:val="ListParagraph"/>
        <w:numPr>
          <w:ilvl w:val="0"/>
          <w:numId w:val="7"/>
        </w:numPr>
        <w:spacing w:after="0" w:line="240" w:lineRule="auto"/>
        <w:jc w:val="both"/>
        <w:rPr>
          <w:rFonts w:ascii="Lato" w:hAnsi="Lato" w:cstheme="majorBidi"/>
          <w:i/>
          <w:iCs/>
          <w:sz w:val="24"/>
          <w:szCs w:val="24"/>
        </w:rPr>
      </w:pPr>
      <w:r w:rsidRPr="00435D39">
        <w:rPr>
          <w:rFonts w:ascii="Lato" w:hAnsi="Lato" w:cstheme="majorBidi"/>
          <w:b/>
          <w:bCs/>
          <w:i/>
          <w:iCs/>
          <w:sz w:val="24"/>
          <w:szCs w:val="24"/>
        </w:rPr>
        <w:t>Inclusive</w:t>
      </w:r>
      <w:r w:rsidRPr="00435D39">
        <w:rPr>
          <w:rFonts w:ascii="Lato" w:hAnsi="Lato" w:cstheme="majorBidi"/>
          <w:i/>
          <w:iCs/>
          <w:sz w:val="24"/>
          <w:szCs w:val="24"/>
        </w:rPr>
        <w:t>. Children from different ethnic, social and religious backgrounds will have the chance to participate, children with disabilities and children who may be excluded or discriminated against in their community.</w:t>
      </w:r>
    </w:p>
    <w:p w14:paraId="3F7303B7" w14:textId="77777777" w:rsidR="00D16539" w:rsidRPr="00435D39" w:rsidRDefault="00D16539" w:rsidP="00D16539">
      <w:pPr>
        <w:pStyle w:val="ListParagraph"/>
        <w:numPr>
          <w:ilvl w:val="0"/>
          <w:numId w:val="7"/>
        </w:numPr>
        <w:spacing w:after="0" w:line="240" w:lineRule="auto"/>
        <w:jc w:val="both"/>
        <w:rPr>
          <w:rFonts w:ascii="Lato" w:hAnsi="Lato" w:cstheme="majorHAnsi"/>
          <w:i/>
          <w:iCs/>
          <w:sz w:val="24"/>
          <w:szCs w:val="24"/>
        </w:rPr>
      </w:pPr>
      <w:r w:rsidRPr="00435D39">
        <w:rPr>
          <w:rFonts w:ascii="Lato" w:hAnsi="Lato" w:cstheme="majorHAnsi"/>
          <w:b/>
          <w:i/>
          <w:sz w:val="24"/>
          <w:szCs w:val="24"/>
        </w:rPr>
        <w:t>Ethical</w:t>
      </w:r>
      <w:r w:rsidRPr="00435D39">
        <w:rPr>
          <w:rFonts w:ascii="Lato" w:hAnsi="Lato" w:cstheme="majorHAnsi"/>
          <w:i/>
          <w:sz w:val="24"/>
          <w:szCs w:val="24"/>
        </w:rPr>
        <w:t xml:space="preserve">: The study will be guided by ethical considerations such as informed consent, safeguarding, sensitivity, openness, confidentiality and data protection, public access, broad participation, reliability and independence. </w:t>
      </w:r>
    </w:p>
    <w:p w14:paraId="3A624977" w14:textId="77777777" w:rsidR="00D16539" w:rsidRPr="00435D39" w:rsidRDefault="00D16539" w:rsidP="00D16539">
      <w:pPr>
        <w:pStyle w:val="ListParagraph"/>
        <w:numPr>
          <w:ilvl w:val="0"/>
          <w:numId w:val="7"/>
        </w:numPr>
        <w:spacing w:after="0" w:line="240" w:lineRule="auto"/>
        <w:jc w:val="both"/>
        <w:rPr>
          <w:rFonts w:ascii="Lato" w:hAnsi="Lato" w:cstheme="majorBidi"/>
          <w:i/>
          <w:iCs/>
          <w:sz w:val="24"/>
          <w:szCs w:val="24"/>
        </w:rPr>
      </w:pPr>
      <w:r w:rsidRPr="00435D39">
        <w:rPr>
          <w:rFonts w:ascii="Lato" w:hAnsi="Lato" w:cstheme="majorBidi"/>
          <w:b/>
          <w:bCs/>
          <w:i/>
          <w:iCs/>
          <w:sz w:val="24"/>
          <w:szCs w:val="24"/>
        </w:rPr>
        <w:t>Conflict sensitivity:</w:t>
      </w:r>
      <w:r w:rsidRPr="00435D39">
        <w:rPr>
          <w:rFonts w:ascii="Lato" w:hAnsi="Lato" w:cstheme="majorBidi"/>
          <w:i/>
          <w:iCs/>
          <w:sz w:val="24"/>
          <w:szCs w:val="24"/>
        </w:rPr>
        <w:t xml:space="preserve"> the study will be guided by conflict sensitivity principles such as openness and transparency, considering the power relation and influencing forces operating in the targeted communities, inclusion, implementing multi-stockholders multi-level meaningful consultation process </w:t>
      </w:r>
    </w:p>
    <w:p w14:paraId="3BB24EC4" w14:textId="77777777" w:rsidR="00D16539" w:rsidRDefault="00D16539" w:rsidP="00D16539">
      <w:pPr>
        <w:pStyle w:val="ListParagraph"/>
        <w:spacing w:after="0" w:line="240" w:lineRule="auto"/>
        <w:ind w:left="1440"/>
        <w:jc w:val="both"/>
        <w:rPr>
          <w:rFonts w:ascii="Lato" w:hAnsi="Lato" w:cstheme="majorHAnsi"/>
          <w:b/>
          <w:iCs/>
          <w:sz w:val="24"/>
          <w:szCs w:val="24"/>
        </w:rPr>
      </w:pPr>
    </w:p>
    <w:p w14:paraId="0472D921" w14:textId="1D685DAE" w:rsidR="00D16539" w:rsidRPr="000A6181" w:rsidRDefault="00435D39" w:rsidP="000601C2">
      <w:pPr>
        <w:pStyle w:val="ListParagraph"/>
        <w:numPr>
          <w:ilvl w:val="0"/>
          <w:numId w:val="15"/>
        </w:numPr>
        <w:spacing w:after="0" w:line="240" w:lineRule="auto"/>
        <w:jc w:val="both"/>
        <w:rPr>
          <w:rFonts w:ascii="Lato" w:hAnsi="Lato" w:cstheme="majorHAnsi"/>
          <w:b/>
          <w:iCs/>
          <w:sz w:val="24"/>
          <w:szCs w:val="24"/>
        </w:rPr>
      </w:pPr>
      <w:bookmarkStart w:id="1" w:name="_Toc61945693"/>
      <w:r w:rsidRPr="00D16539">
        <w:rPr>
          <w:rFonts w:ascii="Lato" w:hAnsi="Lato"/>
          <w:b/>
          <w:sz w:val="24"/>
          <w:szCs w:val="24"/>
        </w:rPr>
        <w:t xml:space="preserve">Expected Deliverables </w:t>
      </w:r>
      <w:bookmarkEnd w:id="1"/>
    </w:p>
    <w:p w14:paraId="4E05BB99" w14:textId="201944D8" w:rsidR="006F1FBA" w:rsidRDefault="006F1FBA" w:rsidP="000601C2">
      <w:pPr>
        <w:spacing w:after="0" w:line="240" w:lineRule="auto"/>
        <w:jc w:val="both"/>
        <w:rPr>
          <w:rFonts w:ascii="Lato" w:hAnsi="Lato" w:cstheme="majorHAnsi"/>
          <w:sz w:val="24"/>
          <w:szCs w:val="24"/>
        </w:rPr>
      </w:pPr>
      <w:r w:rsidRPr="00435D39">
        <w:rPr>
          <w:rFonts w:ascii="Lato" w:hAnsi="Lato" w:cstheme="majorHAnsi"/>
          <w:sz w:val="24"/>
          <w:szCs w:val="24"/>
        </w:rPr>
        <w:t xml:space="preserve">The study deliverables and tentative timeline are outlined below. </w:t>
      </w:r>
    </w:p>
    <w:p w14:paraId="5BFDE705" w14:textId="77777777" w:rsidR="00435D39" w:rsidRPr="00435D39" w:rsidRDefault="00435D39" w:rsidP="000601C2">
      <w:pPr>
        <w:spacing w:after="0" w:line="240" w:lineRule="auto"/>
        <w:jc w:val="both"/>
        <w:rPr>
          <w:rFonts w:ascii="Lato" w:hAnsi="Lato" w:cstheme="majorHAnsi"/>
          <w:sz w:val="24"/>
          <w:szCs w:val="24"/>
        </w:rPr>
      </w:pPr>
    </w:p>
    <w:tbl>
      <w:tblPr>
        <w:tblW w:w="6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45"/>
      </w:tblGrid>
      <w:tr w:rsidR="00980EEF" w:rsidRPr="004B2AFD" w14:paraId="3F93D082" w14:textId="77777777" w:rsidTr="00980EEF">
        <w:tc>
          <w:tcPr>
            <w:tcW w:w="6745" w:type="dxa"/>
            <w:tcBorders>
              <w:top w:val="single" w:sz="4" w:space="0" w:color="auto"/>
              <w:left w:val="single" w:sz="4" w:space="0" w:color="auto"/>
              <w:bottom w:val="single" w:sz="4" w:space="0" w:color="auto"/>
              <w:right w:val="single" w:sz="4" w:space="0" w:color="auto"/>
            </w:tcBorders>
            <w:hideMark/>
          </w:tcPr>
          <w:p w14:paraId="4CFAAAE2" w14:textId="77777777" w:rsidR="00980EEF" w:rsidRPr="004B2AFD" w:rsidRDefault="00980EEF" w:rsidP="000601C2">
            <w:pPr>
              <w:spacing w:after="0" w:line="240" w:lineRule="auto"/>
              <w:jc w:val="both"/>
              <w:rPr>
                <w:rFonts w:ascii="Lato" w:hAnsi="Lato" w:cstheme="majorHAnsi"/>
                <w:b/>
                <w:sz w:val="24"/>
                <w:szCs w:val="24"/>
                <w:lang w:eastAsia="en-AU"/>
              </w:rPr>
            </w:pPr>
            <w:r w:rsidRPr="004B2AFD">
              <w:rPr>
                <w:rFonts w:ascii="Lato" w:hAnsi="Lato" w:cstheme="majorHAnsi"/>
                <w:b/>
                <w:sz w:val="24"/>
                <w:szCs w:val="24"/>
                <w:lang w:eastAsia="en-AU"/>
              </w:rPr>
              <w:t>Deliverable / Milestones</w:t>
            </w:r>
          </w:p>
        </w:tc>
      </w:tr>
      <w:tr w:rsidR="00980EEF" w:rsidRPr="004B2AFD" w14:paraId="1B51E766" w14:textId="77777777" w:rsidTr="00980EEF">
        <w:tc>
          <w:tcPr>
            <w:tcW w:w="6745" w:type="dxa"/>
            <w:tcBorders>
              <w:top w:val="single" w:sz="4" w:space="0" w:color="auto"/>
              <w:left w:val="single" w:sz="4" w:space="0" w:color="auto"/>
              <w:bottom w:val="single" w:sz="4" w:space="0" w:color="auto"/>
              <w:right w:val="single" w:sz="4" w:space="0" w:color="auto"/>
            </w:tcBorders>
            <w:vAlign w:val="center"/>
            <w:hideMark/>
          </w:tcPr>
          <w:p w14:paraId="4D2E789C" w14:textId="11FA3D86" w:rsidR="00980EEF" w:rsidRPr="004B2AFD" w:rsidRDefault="00980EEF" w:rsidP="00435D39">
            <w:pPr>
              <w:spacing w:after="12" w:line="240" w:lineRule="auto"/>
              <w:ind w:right="-20"/>
              <w:jc w:val="both"/>
              <w:rPr>
                <w:rFonts w:ascii="Lato" w:eastAsia="Calibri Light" w:hAnsi="Lato" w:cs="Calibri Light"/>
                <w:color w:val="000000" w:themeColor="text1"/>
                <w:sz w:val="24"/>
                <w:szCs w:val="24"/>
              </w:rPr>
            </w:pPr>
            <w:r>
              <w:rPr>
                <w:rFonts w:ascii="Lato" w:eastAsia="Calibri Light" w:hAnsi="Lato" w:cs="Calibri Light"/>
                <w:color w:val="000000" w:themeColor="text1"/>
                <w:sz w:val="24"/>
                <w:szCs w:val="24"/>
              </w:rPr>
              <w:t xml:space="preserve">An </w:t>
            </w:r>
            <w:r w:rsidRPr="004B2AFD">
              <w:rPr>
                <w:rFonts w:ascii="Lato" w:eastAsia="Calibri Light" w:hAnsi="Lato" w:cs="Calibri Light"/>
                <w:color w:val="000000" w:themeColor="text1"/>
                <w:sz w:val="24"/>
                <w:szCs w:val="24"/>
              </w:rPr>
              <w:t xml:space="preserve">Inception Report (including initial desk review, study design with proposed study questions, proposed methodology, sample framework, intended instruments, data collection plan; overall work plan on GANTT chart); and data quality assurance plan as well </w:t>
            </w:r>
            <w:r>
              <w:rPr>
                <w:rFonts w:ascii="Lato" w:eastAsia="Calibri Light" w:hAnsi="Lato" w:cs="Calibri Light"/>
                <w:color w:val="000000" w:themeColor="text1"/>
                <w:sz w:val="24"/>
                <w:szCs w:val="24"/>
              </w:rPr>
              <w:t xml:space="preserve">as </w:t>
            </w:r>
            <w:r w:rsidRPr="004B2AFD">
              <w:rPr>
                <w:rFonts w:ascii="Lato" w:eastAsia="Calibri Light" w:hAnsi="Lato" w:cs="Calibri Light"/>
                <w:color w:val="000000" w:themeColor="text1"/>
                <w:sz w:val="24"/>
                <w:szCs w:val="24"/>
              </w:rPr>
              <w:t>roles and responsibilities.</w:t>
            </w:r>
          </w:p>
          <w:p w14:paraId="24B2EC7C" w14:textId="246E813D" w:rsidR="00980EEF" w:rsidRPr="004B2AFD" w:rsidRDefault="00980EEF" w:rsidP="560C9593">
            <w:pPr>
              <w:spacing w:after="0" w:line="240" w:lineRule="auto"/>
              <w:jc w:val="both"/>
              <w:rPr>
                <w:rFonts w:ascii="Lato" w:hAnsi="Lato" w:cstheme="majorBidi"/>
                <w:sz w:val="24"/>
                <w:szCs w:val="24"/>
                <w:lang w:eastAsia="en-AU"/>
              </w:rPr>
            </w:pPr>
          </w:p>
        </w:tc>
      </w:tr>
      <w:tr w:rsidR="00980EEF" w:rsidRPr="004B2AFD" w14:paraId="11A90A1B" w14:textId="77777777" w:rsidTr="00980EEF">
        <w:tc>
          <w:tcPr>
            <w:tcW w:w="6745" w:type="dxa"/>
            <w:tcBorders>
              <w:top w:val="single" w:sz="4" w:space="0" w:color="auto"/>
              <w:left w:val="single" w:sz="4" w:space="0" w:color="auto"/>
              <w:bottom w:val="single" w:sz="4" w:space="0" w:color="auto"/>
              <w:right w:val="single" w:sz="4" w:space="0" w:color="auto"/>
            </w:tcBorders>
            <w:vAlign w:val="center"/>
          </w:tcPr>
          <w:p w14:paraId="42448632" w14:textId="56AF9CC7" w:rsidR="00980EEF" w:rsidRPr="004B2AFD" w:rsidRDefault="00980EEF" w:rsidP="000601C2">
            <w:pPr>
              <w:spacing w:after="0" w:line="240" w:lineRule="auto"/>
              <w:jc w:val="both"/>
              <w:rPr>
                <w:rFonts w:ascii="Lato" w:hAnsi="Lato" w:cstheme="majorHAnsi"/>
                <w:bCs/>
                <w:sz w:val="24"/>
                <w:szCs w:val="24"/>
              </w:rPr>
            </w:pPr>
            <w:r w:rsidRPr="004B2AFD">
              <w:rPr>
                <w:rFonts w:ascii="Lato" w:hAnsi="Lato" w:cstheme="majorHAnsi"/>
                <w:bCs/>
                <w:sz w:val="24"/>
                <w:szCs w:val="24"/>
              </w:rPr>
              <w:t xml:space="preserve">Review of the Inception Report by all </w:t>
            </w:r>
          </w:p>
        </w:tc>
      </w:tr>
      <w:tr w:rsidR="00980EEF" w:rsidRPr="004B2AFD" w14:paraId="07216C97" w14:textId="77777777" w:rsidTr="00980EEF">
        <w:tc>
          <w:tcPr>
            <w:tcW w:w="6745" w:type="dxa"/>
            <w:tcBorders>
              <w:top w:val="single" w:sz="4" w:space="0" w:color="auto"/>
              <w:left w:val="single" w:sz="4" w:space="0" w:color="auto"/>
              <w:bottom w:val="single" w:sz="4" w:space="0" w:color="auto"/>
              <w:right w:val="single" w:sz="4" w:space="0" w:color="auto"/>
            </w:tcBorders>
            <w:vAlign w:val="center"/>
          </w:tcPr>
          <w:p w14:paraId="016350FA" w14:textId="0A2C23A5" w:rsidR="00980EEF" w:rsidRPr="004B2AFD" w:rsidRDefault="00980EEF" w:rsidP="000601C2">
            <w:pPr>
              <w:spacing w:after="0" w:line="240" w:lineRule="auto"/>
              <w:jc w:val="both"/>
              <w:rPr>
                <w:rFonts w:ascii="Lato" w:hAnsi="Lato" w:cstheme="majorHAnsi"/>
                <w:bCs/>
                <w:sz w:val="24"/>
                <w:szCs w:val="24"/>
              </w:rPr>
            </w:pPr>
            <w:r w:rsidRPr="004B2AFD">
              <w:rPr>
                <w:rFonts w:ascii="Lato" w:hAnsi="Lato" w:cstheme="majorHAnsi"/>
                <w:bCs/>
                <w:sz w:val="24"/>
                <w:szCs w:val="24"/>
              </w:rPr>
              <w:t>Submission of a revised Inception Report</w:t>
            </w:r>
          </w:p>
        </w:tc>
      </w:tr>
      <w:tr w:rsidR="00980EEF" w:rsidRPr="004B2AFD" w14:paraId="5B865437" w14:textId="77777777" w:rsidTr="00980EEF">
        <w:tc>
          <w:tcPr>
            <w:tcW w:w="6745" w:type="dxa"/>
            <w:tcBorders>
              <w:top w:val="single" w:sz="4" w:space="0" w:color="auto"/>
              <w:left w:val="single" w:sz="4" w:space="0" w:color="auto"/>
              <w:bottom w:val="single" w:sz="4" w:space="0" w:color="auto"/>
              <w:right w:val="single" w:sz="4" w:space="0" w:color="auto"/>
            </w:tcBorders>
            <w:vAlign w:val="center"/>
          </w:tcPr>
          <w:p w14:paraId="1CF5590B" w14:textId="3551DC59" w:rsidR="00980EEF" w:rsidRPr="004B2AFD" w:rsidRDefault="00980EEF" w:rsidP="000601C2">
            <w:pPr>
              <w:spacing w:after="0" w:line="240" w:lineRule="auto"/>
              <w:jc w:val="both"/>
              <w:rPr>
                <w:rFonts w:ascii="Lato" w:hAnsi="Lato" w:cstheme="majorHAnsi"/>
                <w:sz w:val="24"/>
                <w:szCs w:val="24"/>
              </w:rPr>
            </w:pPr>
            <w:r w:rsidRPr="004B2AFD">
              <w:rPr>
                <w:rFonts w:ascii="Lato" w:hAnsi="Lato" w:cstheme="majorHAnsi"/>
                <w:sz w:val="24"/>
                <w:szCs w:val="24"/>
              </w:rPr>
              <w:t xml:space="preserve">Study and data collection tools approvals from HAC </w:t>
            </w:r>
          </w:p>
        </w:tc>
      </w:tr>
      <w:tr w:rsidR="00980EEF" w:rsidRPr="004B2AFD" w14:paraId="07DA61EE" w14:textId="77777777" w:rsidTr="00980EEF">
        <w:trPr>
          <w:trHeight w:val="1151"/>
        </w:trPr>
        <w:tc>
          <w:tcPr>
            <w:tcW w:w="6745" w:type="dxa"/>
            <w:tcBorders>
              <w:top w:val="single" w:sz="4" w:space="0" w:color="auto"/>
              <w:left w:val="single" w:sz="4" w:space="0" w:color="auto"/>
              <w:right w:val="single" w:sz="4" w:space="0" w:color="auto"/>
            </w:tcBorders>
            <w:vAlign w:val="center"/>
          </w:tcPr>
          <w:p w14:paraId="4B59B3B9" w14:textId="77777777" w:rsidR="00980EEF" w:rsidRPr="004B2AFD" w:rsidRDefault="00980EEF" w:rsidP="000601C2">
            <w:pPr>
              <w:spacing w:after="0" w:line="240" w:lineRule="auto"/>
              <w:jc w:val="both"/>
              <w:rPr>
                <w:rFonts w:ascii="Lato" w:hAnsi="Lato" w:cstheme="majorHAnsi"/>
                <w:b/>
                <w:sz w:val="24"/>
                <w:szCs w:val="24"/>
              </w:rPr>
            </w:pPr>
            <w:r w:rsidRPr="004B2AFD">
              <w:rPr>
                <w:rFonts w:ascii="Lato" w:hAnsi="Lato" w:cstheme="majorHAnsi"/>
                <w:b/>
                <w:sz w:val="24"/>
                <w:szCs w:val="24"/>
              </w:rPr>
              <w:t>Data collection</w:t>
            </w:r>
          </w:p>
          <w:p w14:paraId="4B508FB5" w14:textId="3628D098" w:rsidR="00980EEF" w:rsidRDefault="00980EEF" w:rsidP="000601C2">
            <w:pPr>
              <w:pStyle w:val="ListParagraph"/>
              <w:numPr>
                <w:ilvl w:val="0"/>
                <w:numId w:val="8"/>
              </w:numPr>
              <w:spacing w:after="0" w:line="240" w:lineRule="auto"/>
              <w:jc w:val="both"/>
              <w:rPr>
                <w:rFonts w:ascii="Lato" w:hAnsi="Lato" w:cstheme="majorHAnsi"/>
                <w:sz w:val="24"/>
                <w:szCs w:val="24"/>
              </w:rPr>
            </w:pPr>
            <w:r w:rsidRPr="004B2AFD">
              <w:rPr>
                <w:rFonts w:ascii="Lato" w:hAnsi="Lato" w:cstheme="majorHAnsi"/>
                <w:sz w:val="24"/>
                <w:szCs w:val="24"/>
              </w:rPr>
              <w:t>Desk review</w:t>
            </w:r>
            <w:r>
              <w:rPr>
                <w:rFonts w:ascii="Lato" w:hAnsi="Lato" w:cstheme="majorHAnsi"/>
                <w:sz w:val="24"/>
                <w:szCs w:val="24"/>
              </w:rPr>
              <w:t>.</w:t>
            </w:r>
            <w:r w:rsidRPr="004B2AFD">
              <w:rPr>
                <w:rFonts w:ascii="Lato" w:hAnsi="Lato" w:cstheme="majorHAnsi"/>
                <w:sz w:val="24"/>
                <w:szCs w:val="24"/>
              </w:rPr>
              <w:t xml:space="preserve"> </w:t>
            </w:r>
          </w:p>
          <w:p w14:paraId="5C125212" w14:textId="7D891D3B" w:rsidR="00980EEF" w:rsidRPr="004B2AFD" w:rsidRDefault="00980EEF" w:rsidP="000601C2">
            <w:pPr>
              <w:pStyle w:val="ListParagraph"/>
              <w:numPr>
                <w:ilvl w:val="0"/>
                <w:numId w:val="8"/>
              </w:numPr>
              <w:spacing w:after="0" w:line="240" w:lineRule="auto"/>
              <w:jc w:val="both"/>
              <w:rPr>
                <w:rFonts w:ascii="Lato" w:hAnsi="Lato" w:cstheme="majorHAnsi"/>
                <w:sz w:val="24"/>
                <w:szCs w:val="24"/>
              </w:rPr>
            </w:pPr>
            <w:r>
              <w:rPr>
                <w:rFonts w:ascii="Lato" w:hAnsi="Lato" w:cstheme="majorHAnsi"/>
                <w:sz w:val="24"/>
                <w:szCs w:val="24"/>
              </w:rPr>
              <w:t>Training of data collectors</w:t>
            </w:r>
          </w:p>
          <w:p w14:paraId="6CA5E1E0" w14:textId="77777777" w:rsidR="00980EEF" w:rsidRPr="004B2AFD" w:rsidRDefault="00980EEF" w:rsidP="000601C2">
            <w:pPr>
              <w:pStyle w:val="ListParagraph"/>
              <w:numPr>
                <w:ilvl w:val="0"/>
                <w:numId w:val="8"/>
              </w:numPr>
              <w:spacing w:after="0" w:line="240" w:lineRule="auto"/>
              <w:jc w:val="both"/>
              <w:rPr>
                <w:rFonts w:ascii="Lato" w:hAnsi="Lato" w:cstheme="majorHAnsi"/>
                <w:sz w:val="24"/>
                <w:szCs w:val="24"/>
              </w:rPr>
            </w:pPr>
            <w:r w:rsidRPr="004B2AFD">
              <w:rPr>
                <w:rFonts w:ascii="Lato" w:hAnsi="Lato" w:cstheme="majorHAnsi"/>
                <w:sz w:val="24"/>
                <w:szCs w:val="24"/>
              </w:rPr>
              <w:t xml:space="preserve">Conduct key informant interviews and FGDs  </w:t>
            </w:r>
          </w:p>
        </w:tc>
      </w:tr>
      <w:tr w:rsidR="00980EEF" w:rsidRPr="004B2AFD" w14:paraId="46348E4E" w14:textId="77777777" w:rsidTr="00980EEF">
        <w:tc>
          <w:tcPr>
            <w:tcW w:w="6745" w:type="dxa"/>
            <w:tcBorders>
              <w:top w:val="single" w:sz="4" w:space="0" w:color="auto"/>
              <w:left w:val="single" w:sz="4" w:space="0" w:color="auto"/>
              <w:bottom w:val="single" w:sz="4" w:space="0" w:color="auto"/>
              <w:right w:val="single" w:sz="4" w:space="0" w:color="auto"/>
            </w:tcBorders>
            <w:vAlign w:val="center"/>
          </w:tcPr>
          <w:p w14:paraId="5FEBAD71" w14:textId="77777777" w:rsidR="00980EEF" w:rsidRPr="004B2AFD" w:rsidRDefault="00980EEF" w:rsidP="000601C2">
            <w:pPr>
              <w:spacing w:after="0" w:line="240" w:lineRule="auto"/>
              <w:jc w:val="both"/>
              <w:rPr>
                <w:rFonts w:ascii="Lato" w:hAnsi="Lato" w:cstheme="majorHAnsi"/>
                <w:sz w:val="24"/>
                <w:szCs w:val="24"/>
                <w:lang w:eastAsia="en-AU"/>
              </w:rPr>
            </w:pPr>
            <w:r w:rsidRPr="004B2AFD">
              <w:rPr>
                <w:rFonts w:ascii="Lato" w:hAnsi="Lato" w:cstheme="majorHAnsi"/>
                <w:sz w:val="24"/>
                <w:szCs w:val="24"/>
                <w:lang w:eastAsia="en-AU"/>
              </w:rPr>
              <w:t xml:space="preserve">A Draft Report </w:t>
            </w:r>
          </w:p>
        </w:tc>
      </w:tr>
      <w:tr w:rsidR="00980EEF" w:rsidRPr="004B2AFD" w14:paraId="6193092D" w14:textId="77777777" w:rsidTr="00980EEF">
        <w:tc>
          <w:tcPr>
            <w:tcW w:w="6745" w:type="dxa"/>
            <w:tcBorders>
              <w:top w:val="single" w:sz="4" w:space="0" w:color="auto"/>
              <w:left w:val="single" w:sz="4" w:space="0" w:color="auto"/>
              <w:bottom w:val="single" w:sz="4" w:space="0" w:color="auto"/>
              <w:right w:val="single" w:sz="4" w:space="0" w:color="auto"/>
            </w:tcBorders>
            <w:vAlign w:val="center"/>
          </w:tcPr>
          <w:p w14:paraId="458C721F" w14:textId="2AE0A31C" w:rsidR="00980EEF" w:rsidRPr="004B2AFD" w:rsidRDefault="00980EEF" w:rsidP="000601C2">
            <w:pPr>
              <w:spacing w:after="0" w:line="240" w:lineRule="auto"/>
              <w:jc w:val="both"/>
              <w:rPr>
                <w:rFonts w:ascii="Lato" w:hAnsi="Lato" w:cstheme="majorHAnsi"/>
                <w:sz w:val="24"/>
                <w:szCs w:val="24"/>
                <w:lang w:eastAsia="en-AU"/>
              </w:rPr>
            </w:pPr>
            <w:r w:rsidRPr="004B2AFD">
              <w:rPr>
                <w:rFonts w:ascii="Lato" w:hAnsi="Lato" w:cstheme="majorHAnsi"/>
                <w:sz w:val="24"/>
                <w:szCs w:val="24"/>
                <w:lang w:eastAsia="en-AU"/>
              </w:rPr>
              <w:t xml:space="preserve">Review of </w:t>
            </w:r>
            <w:r>
              <w:rPr>
                <w:rFonts w:ascii="Lato" w:hAnsi="Lato" w:cstheme="majorHAnsi"/>
                <w:sz w:val="24"/>
                <w:szCs w:val="24"/>
                <w:lang w:eastAsia="en-AU"/>
              </w:rPr>
              <w:t xml:space="preserve">the </w:t>
            </w:r>
            <w:r w:rsidRPr="004B2AFD">
              <w:rPr>
                <w:rFonts w:ascii="Lato" w:hAnsi="Lato" w:cstheme="majorHAnsi"/>
                <w:sz w:val="24"/>
                <w:szCs w:val="24"/>
                <w:lang w:eastAsia="en-AU"/>
              </w:rPr>
              <w:t xml:space="preserve">Draft Report by all and conduct data validation meeting to present the findings </w:t>
            </w:r>
          </w:p>
        </w:tc>
      </w:tr>
      <w:tr w:rsidR="00980EEF" w:rsidRPr="004B2AFD" w14:paraId="4A0D3315" w14:textId="77777777" w:rsidTr="00980EEF">
        <w:tc>
          <w:tcPr>
            <w:tcW w:w="6745" w:type="dxa"/>
            <w:tcBorders>
              <w:top w:val="single" w:sz="4" w:space="0" w:color="auto"/>
              <w:left w:val="single" w:sz="4" w:space="0" w:color="auto"/>
              <w:bottom w:val="single" w:sz="4" w:space="0" w:color="auto"/>
              <w:right w:val="single" w:sz="4" w:space="0" w:color="auto"/>
            </w:tcBorders>
            <w:vAlign w:val="center"/>
          </w:tcPr>
          <w:p w14:paraId="6944245E" w14:textId="77777777" w:rsidR="00980EEF" w:rsidRPr="004B2AFD" w:rsidRDefault="00980EEF" w:rsidP="000601C2">
            <w:pPr>
              <w:spacing w:after="0" w:line="240" w:lineRule="auto"/>
              <w:jc w:val="both"/>
              <w:rPr>
                <w:rFonts w:ascii="Lato" w:hAnsi="Lato" w:cstheme="majorHAnsi"/>
                <w:b/>
                <w:sz w:val="24"/>
                <w:szCs w:val="24"/>
              </w:rPr>
            </w:pPr>
            <w:r w:rsidRPr="004B2AFD">
              <w:rPr>
                <w:rFonts w:ascii="Lato" w:hAnsi="Lato" w:cstheme="majorHAnsi"/>
                <w:sz w:val="24"/>
                <w:szCs w:val="24"/>
              </w:rPr>
              <w:t>A Final Study</w:t>
            </w:r>
            <w:r w:rsidRPr="004B2AFD">
              <w:rPr>
                <w:rFonts w:ascii="Lato" w:hAnsi="Lato" w:cstheme="majorHAnsi"/>
                <w:b/>
                <w:sz w:val="24"/>
                <w:szCs w:val="24"/>
              </w:rPr>
              <w:t xml:space="preserve"> </w:t>
            </w:r>
            <w:r w:rsidRPr="004B2AFD">
              <w:rPr>
                <w:rFonts w:ascii="Lato" w:hAnsi="Lato" w:cstheme="majorHAnsi"/>
                <w:sz w:val="24"/>
                <w:szCs w:val="24"/>
              </w:rPr>
              <w:t>Report</w:t>
            </w:r>
          </w:p>
        </w:tc>
      </w:tr>
    </w:tbl>
    <w:p w14:paraId="4136AAF9" w14:textId="06BD5FFD" w:rsidR="006F1FBA" w:rsidRPr="00435D39" w:rsidRDefault="006F1FBA" w:rsidP="000601C2">
      <w:pPr>
        <w:spacing w:after="0" w:line="240" w:lineRule="auto"/>
        <w:jc w:val="both"/>
        <w:textAlignment w:val="baseline"/>
        <w:rPr>
          <w:rFonts w:ascii="Lato" w:eastAsia="Times New Roman" w:hAnsi="Lato" w:cstheme="majorHAnsi"/>
          <w:caps/>
          <w:sz w:val="24"/>
          <w:szCs w:val="24"/>
        </w:rPr>
      </w:pPr>
    </w:p>
    <w:p w14:paraId="0D25FB3A" w14:textId="67E8C146" w:rsidR="008D70C2" w:rsidRPr="00D16539" w:rsidRDefault="008D70C2" w:rsidP="00D16539">
      <w:pPr>
        <w:pStyle w:val="ListParagraph"/>
        <w:numPr>
          <w:ilvl w:val="0"/>
          <w:numId w:val="15"/>
        </w:numPr>
        <w:spacing w:after="0" w:line="240" w:lineRule="auto"/>
        <w:jc w:val="both"/>
        <w:rPr>
          <w:rFonts w:ascii="Lato" w:eastAsia="Times New Roman" w:hAnsi="Lato" w:cstheme="majorHAnsi"/>
          <w:b/>
          <w:sz w:val="24"/>
          <w:szCs w:val="24"/>
        </w:rPr>
      </w:pPr>
      <w:r w:rsidRPr="00D16539">
        <w:rPr>
          <w:rFonts w:ascii="Lato" w:eastAsia="Times New Roman" w:hAnsi="Lato" w:cstheme="majorHAnsi"/>
          <w:b/>
          <w:sz w:val="24"/>
          <w:szCs w:val="24"/>
        </w:rPr>
        <w:lastRenderedPageBreak/>
        <w:t>Code of conduct</w:t>
      </w:r>
    </w:p>
    <w:p w14:paraId="42C31DCE" w14:textId="7C2A7DD0" w:rsidR="008D70C2" w:rsidRPr="00435D39" w:rsidRDefault="537B3B83" w:rsidP="560C9593">
      <w:pPr>
        <w:spacing w:after="0" w:line="240" w:lineRule="auto"/>
        <w:jc w:val="both"/>
        <w:rPr>
          <w:rFonts w:ascii="Lato" w:eastAsia="Times New Roman" w:hAnsi="Lato" w:cstheme="majorBidi"/>
          <w:sz w:val="24"/>
          <w:szCs w:val="24"/>
        </w:rPr>
      </w:pPr>
      <w:r w:rsidRPr="00435D39">
        <w:rPr>
          <w:rFonts w:ascii="Lato" w:eastAsia="Times New Roman" w:hAnsi="Lato" w:cstheme="majorBidi"/>
          <w:sz w:val="24"/>
          <w:szCs w:val="24"/>
        </w:rPr>
        <w:t xml:space="preserve">Save the Children’s work is based on deeply held values and principles of child safeguarding, and it is essential that our commitment to children’s rights and humanitarian principles is supported and demonstrated by all members of staff and other people working for and with Save the Children. Save the Children’s Code of Conduct sets out the standards which all staff members must adhere </w:t>
      </w:r>
      <w:r w:rsidR="195399D0" w:rsidRPr="00435D39">
        <w:rPr>
          <w:rFonts w:ascii="Lato" w:eastAsia="Times New Roman" w:hAnsi="Lato" w:cstheme="majorBidi"/>
          <w:sz w:val="24"/>
          <w:szCs w:val="24"/>
        </w:rPr>
        <w:t>to,</w:t>
      </w:r>
      <w:r w:rsidRPr="00435D39">
        <w:rPr>
          <w:rFonts w:ascii="Lato" w:eastAsia="Times New Roman" w:hAnsi="Lato" w:cstheme="majorBidi"/>
          <w:sz w:val="24"/>
          <w:szCs w:val="24"/>
        </w:rPr>
        <w:t xml:space="preserve"> and the consultant is bound to sign and abide </w:t>
      </w:r>
      <w:r w:rsidR="4501EAAB" w:rsidRPr="00435D39">
        <w:rPr>
          <w:rFonts w:ascii="Lato" w:eastAsia="Times New Roman" w:hAnsi="Lato" w:cstheme="majorBidi"/>
          <w:sz w:val="24"/>
          <w:szCs w:val="24"/>
        </w:rPr>
        <w:t>by</w:t>
      </w:r>
      <w:r w:rsidRPr="00435D39">
        <w:rPr>
          <w:rFonts w:ascii="Lato" w:eastAsia="Times New Roman" w:hAnsi="Lato" w:cstheme="majorBidi"/>
          <w:sz w:val="24"/>
          <w:szCs w:val="24"/>
        </w:rPr>
        <w:t xml:space="preserve"> the Save the Children’s Code of Conduct.</w:t>
      </w:r>
    </w:p>
    <w:p w14:paraId="525B3F6D" w14:textId="77777777" w:rsidR="008D70C2" w:rsidRPr="00435D39" w:rsidRDefault="008D70C2" w:rsidP="000601C2">
      <w:pPr>
        <w:spacing w:after="0" w:line="240" w:lineRule="auto"/>
        <w:jc w:val="both"/>
        <w:rPr>
          <w:rFonts w:ascii="Lato" w:eastAsia="Times New Roman" w:hAnsi="Lato" w:cstheme="majorHAnsi"/>
          <w:sz w:val="24"/>
          <w:szCs w:val="24"/>
        </w:rPr>
      </w:pPr>
    </w:p>
    <w:p w14:paraId="119D1F67" w14:textId="47DE9562" w:rsidR="008D70C2" w:rsidRPr="00435D39" w:rsidRDefault="537B3B83" w:rsidP="560C9593">
      <w:pPr>
        <w:spacing w:after="0" w:line="240" w:lineRule="auto"/>
        <w:jc w:val="both"/>
        <w:rPr>
          <w:rFonts w:ascii="Lato" w:eastAsia="Times New Roman" w:hAnsi="Lato" w:cstheme="majorBidi"/>
          <w:sz w:val="24"/>
          <w:szCs w:val="24"/>
        </w:rPr>
      </w:pPr>
      <w:r w:rsidRPr="00435D39">
        <w:rPr>
          <w:rFonts w:ascii="Lato" w:eastAsia="Times New Roman" w:hAnsi="Lato" w:cstheme="majorBidi"/>
          <w:sz w:val="24"/>
          <w:szCs w:val="24"/>
        </w:rPr>
        <w:t xml:space="preserve">A contract will be signed by the consultant before </w:t>
      </w:r>
      <w:r w:rsidR="000A6181">
        <w:rPr>
          <w:rFonts w:ascii="Lato" w:eastAsia="Times New Roman" w:hAnsi="Lato" w:cstheme="majorBidi"/>
          <w:sz w:val="24"/>
          <w:szCs w:val="24"/>
        </w:rPr>
        <w:t xml:space="preserve">the </w:t>
      </w:r>
      <w:r w:rsidRPr="00435D39">
        <w:rPr>
          <w:rFonts w:ascii="Lato" w:eastAsia="Times New Roman" w:hAnsi="Lato" w:cstheme="majorBidi"/>
          <w:sz w:val="24"/>
          <w:szCs w:val="24"/>
        </w:rPr>
        <w:t xml:space="preserve">commencement of the action. The contract will detail terms and conditions of service, aspects </w:t>
      </w:r>
      <w:r w:rsidR="550A2F61" w:rsidRPr="00435D39">
        <w:rPr>
          <w:rFonts w:ascii="Lato" w:eastAsia="Times New Roman" w:hAnsi="Lato" w:cstheme="majorBidi"/>
          <w:sz w:val="24"/>
          <w:szCs w:val="24"/>
        </w:rPr>
        <w:t>of</w:t>
      </w:r>
      <w:r w:rsidRPr="00435D39">
        <w:rPr>
          <w:rFonts w:ascii="Lato" w:eastAsia="Times New Roman" w:hAnsi="Lato" w:cstheme="majorBidi"/>
          <w:sz w:val="24"/>
          <w:szCs w:val="24"/>
        </w:rPr>
        <w:t xml:space="preserve"> inputs and deliverables. The Consultant will be expected to treat as private and confidential any information disclosed to her/him or with which she/he may come into contact during her/his service. The Consultant will not therefore disclose the same or any particulars thereof to any third party or publish it in any paper without the prior written consent of Save the Children. Any sensitive information (particularly concerning individual children) should be treated as confidential. An agreement with a consultant will be rendered void if Save the Children discovers any corrupt activities have taken place either during the sourcing, preparation and implementation of the consultancy agreement.</w:t>
      </w:r>
    </w:p>
    <w:p w14:paraId="53CA6DFC" w14:textId="77777777" w:rsidR="008D70C2" w:rsidRPr="00435D39" w:rsidRDefault="008D70C2" w:rsidP="000601C2">
      <w:pPr>
        <w:spacing w:after="0" w:line="240" w:lineRule="auto"/>
        <w:jc w:val="both"/>
        <w:rPr>
          <w:rFonts w:ascii="Lato" w:eastAsia="Times New Roman" w:hAnsi="Lato" w:cstheme="majorHAnsi"/>
          <w:sz w:val="24"/>
          <w:szCs w:val="24"/>
        </w:rPr>
      </w:pPr>
    </w:p>
    <w:p w14:paraId="17EA45E6" w14:textId="577FB829" w:rsidR="008D70C2" w:rsidRPr="002C1634" w:rsidRDefault="537B3B83" w:rsidP="002C1634">
      <w:pPr>
        <w:pStyle w:val="ListParagraph"/>
        <w:numPr>
          <w:ilvl w:val="0"/>
          <w:numId w:val="15"/>
        </w:numPr>
        <w:shd w:val="clear" w:color="auto" w:fill="FFFFFF" w:themeFill="background1"/>
        <w:spacing w:after="0" w:line="240" w:lineRule="auto"/>
        <w:jc w:val="both"/>
        <w:rPr>
          <w:rFonts w:ascii="Lato" w:eastAsiaTheme="minorEastAsia" w:hAnsi="Lato" w:cstheme="majorBidi"/>
          <w:sz w:val="24"/>
          <w:szCs w:val="24"/>
        </w:rPr>
      </w:pPr>
      <w:r w:rsidRPr="002C1634">
        <w:rPr>
          <w:rStyle w:val="Strong"/>
          <w:rFonts w:ascii="Lato" w:hAnsi="Lato" w:cstheme="majorBidi"/>
          <w:sz w:val="24"/>
          <w:szCs w:val="24"/>
        </w:rPr>
        <w:t xml:space="preserve">Qualifications </w:t>
      </w:r>
    </w:p>
    <w:p w14:paraId="4074A4C5" w14:textId="2D3B4D58" w:rsidR="00717A3E" w:rsidRPr="00435D39" w:rsidRDefault="0CDD3261" w:rsidP="560C9593">
      <w:pPr>
        <w:numPr>
          <w:ilvl w:val="0"/>
          <w:numId w:val="10"/>
        </w:numPr>
        <w:shd w:val="clear" w:color="auto" w:fill="FFFFFF" w:themeFill="background1"/>
        <w:spacing w:after="0" w:line="240" w:lineRule="auto"/>
        <w:ind w:left="396" w:right="396"/>
        <w:jc w:val="both"/>
        <w:rPr>
          <w:rFonts w:ascii="Lato" w:eastAsia="Times New Roman" w:hAnsi="Lato" w:cstheme="majorBidi"/>
          <w:sz w:val="24"/>
          <w:szCs w:val="24"/>
        </w:rPr>
      </w:pPr>
      <w:r w:rsidRPr="00435D39">
        <w:rPr>
          <w:rFonts w:ascii="Lato" w:eastAsia="Times New Roman" w:hAnsi="Lato" w:cstheme="majorBidi"/>
          <w:sz w:val="24"/>
          <w:szCs w:val="24"/>
        </w:rPr>
        <w:t>Bachelor’s degree in social sciences</w:t>
      </w:r>
      <w:r w:rsidR="6D019A16" w:rsidRPr="00435D39">
        <w:rPr>
          <w:rFonts w:ascii="Lato" w:eastAsia="Times New Roman" w:hAnsi="Lato" w:cstheme="majorBidi"/>
          <w:sz w:val="24"/>
          <w:szCs w:val="24"/>
        </w:rPr>
        <w:t>, so</w:t>
      </w:r>
      <w:r w:rsidR="537B3B83" w:rsidRPr="00435D39">
        <w:rPr>
          <w:rFonts w:ascii="Lato" w:eastAsia="Times New Roman" w:hAnsi="Lato" w:cstheme="majorBidi"/>
          <w:sz w:val="24"/>
          <w:szCs w:val="24"/>
        </w:rPr>
        <w:t>cial work, psychology or human services field required</w:t>
      </w:r>
      <w:r w:rsidR="00774F56" w:rsidRPr="00435D39">
        <w:rPr>
          <w:rFonts w:ascii="Lato" w:eastAsia="Times New Roman" w:hAnsi="Lato" w:cstheme="majorBidi"/>
          <w:sz w:val="24"/>
          <w:szCs w:val="24"/>
        </w:rPr>
        <w:t>/</w:t>
      </w:r>
      <w:r w:rsidR="00EB1336" w:rsidRPr="00435D39">
        <w:rPr>
          <w:rFonts w:ascii="Lato" w:eastAsia="Times New Roman" w:hAnsi="Lato" w:cstheme="majorBidi"/>
          <w:sz w:val="24"/>
          <w:szCs w:val="24"/>
        </w:rPr>
        <w:t>preferred</w:t>
      </w:r>
      <w:r w:rsidR="537B3B83" w:rsidRPr="00435D39">
        <w:rPr>
          <w:rFonts w:ascii="Lato" w:eastAsia="Times New Roman" w:hAnsi="Lato" w:cstheme="majorBidi"/>
          <w:sz w:val="24"/>
          <w:szCs w:val="24"/>
        </w:rPr>
        <w:t>.</w:t>
      </w:r>
      <w:r w:rsidR="0957FFBE" w:rsidRPr="00435D39">
        <w:rPr>
          <w:rFonts w:ascii="Lato" w:eastAsia="Times New Roman" w:hAnsi="Lato" w:cstheme="majorBidi"/>
          <w:sz w:val="24"/>
          <w:szCs w:val="24"/>
        </w:rPr>
        <w:t xml:space="preserve"> </w:t>
      </w:r>
    </w:p>
    <w:p w14:paraId="38769046" w14:textId="14168CFB" w:rsidR="00EC4571" w:rsidRPr="00435D39" w:rsidRDefault="00F01368" w:rsidP="00F7251E">
      <w:pPr>
        <w:pStyle w:val="pf0"/>
        <w:numPr>
          <w:ilvl w:val="0"/>
          <w:numId w:val="10"/>
        </w:numPr>
        <w:rPr>
          <w:rFonts w:ascii="Lato" w:hAnsi="Lato" w:cstheme="majorHAnsi"/>
        </w:rPr>
      </w:pPr>
      <w:r w:rsidRPr="00435D39">
        <w:rPr>
          <w:rFonts w:ascii="Lato" w:hAnsi="Lato" w:cstheme="majorHAnsi"/>
        </w:rPr>
        <w:t xml:space="preserve">Have </w:t>
      </w:r>
      <w:r w:rsidR="00EC4571" w:rsidRPr="00435D39">
        <w:rPr>
          <w:rFonts w:ascii="Lato" w:hAnsi="Lato" w:cstheme="majorHAnsi"/>
        </w:rPr>
        <w:t>experience in carrying out M&amp;E</w:t>
      </w:r>
      <w:r w:rsidR="003973E5" w:rsidRPr="00435D39">
        <w:rPr>
          <w:rFonts w:ascii="Lato" w:hAnsi="Lato" w:cstheme="majorHAnsi"/>
        </w:rPr>
        <w:t xml:space="preserve"> activities </w:t>
      </w:r>
      <w:r w:rsidR="00EC4571" w:rsidRPr="00435D39">
        <w:rPr>
          <w:rFonts w:ascii="Lato" w:hAnsi="Lato" w:cstheme="majorHAnsi"/>
        </w:rPr>
        <w:t xml:space="preserve">E.g. At least </w:t>
      </w:r>
      <w:r w:rsidR="00F7251E" w:rsidRPr="00435D39">
        <w:rPr>
          <w:rFonts w:ascii="Lato" w:hAnsi="Lato" w:cstheme="majorHAnsi"/>
        </w:rPr>
        <w:t>6</w:t>
      </w:r>
      <w:r w:rsidR="00EC4571" w:rsidRPr="00435D39">
        <w:rPr>
          <w:rFonts w:ascii="Lato" w:hAnsi="Lato" w:cstheme="majorHAnsi"/>
        </w:rPr>
        <w:t xml:space="preserve"> </w:t>
      </w:r>
      <w:r w:rsidR="002B204C">
        <w:rPr>
          <w:rFonts w:ascii="Lato" w:hAnsi="Lato" w:cstheme="majorHAnsi"/>
        </w:rPr>
        <w:t>years</w:t>
      </w:r>
      <w:r w:rsidR="002B204C" w:rsidRPr="00435D39">
        <w:rPr>
          <w:rFonts w:ascii="Lato" w:hAnsi="Lato" w:cstheme="majorHAnsi"/>
        </w:rPr>
        <w:t>’ experience</w:t>
      </w:r>
      <w:r w:rsidR="00EC4571" w:rsidRPr="00435D39">
        <w:rPr>
          <w:rFonts w:ascii="Lato" w:hAnsi="Lato" w:cstheme="majorHAnsi"/>
        </w:rPr>
        <w:t xml:space="preserve"> in research, monitoring and evaluation</w:t>
      </w:r>
      <w:r w:rsidR="00F7251E" w:rsidRPr="00435D39">
        <w:rPr>
          <w:rFonts w:ascii="Lato" w:hAnsi="Lato" w:cstheme="majorHAnsi"/>
        </w:rPr>
        <w:t xml:space="preserve"> with p</w:t>
      </w:r>
      <w:r w:rsidR="00EC4571" w:rsidRPr="00435D39">
        <w:rPr>
          <w:rFonts w:ascii="Lato" w:hAnsi="Lato" w:cstheme="majorHAnsi"/>
        </w:rPr>
        <w:t>roven experience in conducting qualitative research and analysis.</w:t>
      </w:r>
    </w:p>
    <w:p w14:paraId="11884ADF" w14:textId="0C7A9EC9" w:rsidR="008D70C2" w:rsidRPr="00435D39" w:rsidRDefault="002B56AC" w:rsidP="560C9593">
      <w:pPr>
        <w:numPr>
          <w:ilvl w:val="0"/>
          <w:numId w:val="10"/>
        </w:numPr>
        <w:shd w:val="clear" w:color="auto" w:fill="FFFFFF" w:themeFill="background1"/>
        <w:spacing w:after="0" w:line="240" w:lineRule="auto"/>
        <w:ind w:left="396" w:right="396"/>
        <w:jc w:val="both"/>
        <w:rPr>
          <w:rFonts w:ascii="Lato" w:eastAsia="Times New Roman" w:hAnsi="Lato" w:cstheme="majorBidi"/>
          <w:sz w:val="24"/>
          <w:szCs w:val="24"/>
        </w:rPr>
      </w:pPr>
      <w:r w:rsidRPr="00435D39">
        <w:rPr>
          <w:rFonts w:ascii="Lato" w:eastAsia="Times New Roman" w:hAnsi="Lato" w:cstheme="majorBidi"/>
          <w:sz w:val="24"/>
          <w:szCs w:val="24"/>
        </w:rPr>
        <w:t xml:space="preserve">Experience in </w:t>
      </w:r>
      <w:r w:rsidR="0957FFBE" w:rsidRPr="00435D39">
        <w:rPr>
          <w:rFonts w:ascii="Lato" w:eastAsia="Times New Roman" w:hAnsi="Lato" w:cstheme="majorBidi"/>
          <w:sz w:val="24"/>
          <w:szCs w:val="24"/>
        </w:rPr>
        <w:t xml:space="preserve">assessing </w:t>
      </w:r>
      <w:r w:rsidR="671A1E64" w:rsidRPr="00435D39">
        <w:rPr>
          <w:rFonts w:ascii="Lato" w:eastAsia="Times New Roman" w:hAnsi="Lato" w:cstheme="majorBidi"/>
          <w:sz w:val="24"/>
          <w:szCs w:val="24"/>
        </w:rPr>
        <w:t>sensitive</w:t>
      </w:r>
      <w:r w:rsidR="0957FFBE" w:rsidRPr="00435D39">
        <w:rPr>
          <w:rFonts w:ascii="Lato" w:eastAsia="Times New Roman" w:hAnsi="Lato" w:cstheme="majorBidi"/>
          <w:sz w:val="24"/>
          <w:szCs w:val="24"/>
        </w:rPr>
        <w:t xml:space="preserve"> protection related topic</w:t>
      </w:r>
      <w:r w:rsidRPr="00435D39">
        <w:rPr>
          <w:rFonts w:ascii="Lato" w:eastAsia="Times New Roman" w:hAnsi="Lato" w:cstheme="majorBidi"/>
          <w:sz w:val="24"/>
          <w:szCs w:val="24"/>
        </w:rPr>
        <w:t>s</w:t>
      </w:r>
      <w:r w:rsidR="0957FFBE" w:rsidRPr="00435D39">
        <w:rPr>
          <w:rFonts w:ascii="Lato" w:eastAsia="Times New Roman" w:hAnsi="Lato" w:cstheme="majorBidi"/>
          <w:sz w:val="24"/>
          <w:szCs w:val="24"/>
        </w:rPr>
        <w:t>.</w:t>
      </w:r>
    </w:p>
    <w:p w14:paraId="34ACF6F9" w14:textId="2A182914" w:rsidR="008D70C2" w:rsidRPr="00435D39" w:rsidRDefault="008D70C2" w:rsidP="000601C2">
      <w:pPr>
        <w:numPr>
          <w:ilvl w:val="0"/>
          <w:numId w:val="10"/>
        </w:numPr>
        <w:shd w:val="clear" w:color="auto" w:fill="FFFFFF"/>
        <w:spacing w:after="0" w:line="240" w:lineRule="auto"/>
        <w:ind w:left="396" w:right="396"/>
        <w:jc w:val="both"/>
        <w:rPr>
          <w:rFonts w:ascii="Lato" w:eastAsia="Times New Roman" w:hAnsi="Lato" w:cstheme="majorHAnsi"/>
          <w:sz w:val="24"/>
          <w:szCs w:val="24"/>
        </w:rPr>
      </w:pPr>
      <w:r w:rsidRPr="00435D39">
        <w:rPr>
          <w:rFonts w:ascii="Lato" w:eastAsia="Times New Roman" w:hAnsi="Lato" w:cstheme="majorHAnsi"/>
          <w:sz w:val="24"/>
          <w:szCs w:val="24"/>
        </w:rPr>
        <w:t xml:space="preserve">2+ years </w:t>
      </w:r>
      <w:r w:rsidR="00836560" w:rsidRPr="00435D39">
        <w:rPr>
          <w:rFonts w:ascii="Lato" w:eastAsia="Times New Roman" w:hAnsi="Lato" w:cstheme="majorHAnsi"/>
          <w:sz w:val="24"/>
          <w:szCs w:val="24"/>
        </w:rPr>
        <w:t>relevant experience in NGO or government e</w:t>
      </w:r>
      <w:r w:rsidRPr="00435D39">
        <w:rPr>
          <w:rFonts w:ascii="Lato" w:eastAsia="Times New Roman" w:hAnsi="Lato" w:cstheme="majorHAnsi"/>
          <w:sz w:val="24"/>
          <w:szCs w:val="24"/>
        </w:rPr>
        <w:t xml:space="preserve">xperience is an important asset; strong willingness to develop training </w:t>
      </w:r>
      <w:r w:rsidR="00557C2B" w:rsidRPr="00435D39">
        <w:rPr>
          <w:rFonts w:ascii="Lato" w:eastAsia="Times New Roman" w:hAnsi="Lato" w:cstheme="majorHAnsi"/>
          <w:sz w:val="24"/>
          <w:szCs w:val="24"/>
        </w:rPr>
        <w:t>competencies.</w:t>
      </w:r>
    </w:p>
    <w:p w14:paraId="6A8B7D81" w14:textId="3645263C" w:rsidR="008D70C2" w:rsidRPr="00435D39" w:rsidRDefault="008D70C2" w:rsidP="000601C2">
      <w:pPr>
        <w:numPr>
          <w:ilvl w:val="0"/>
          <w:numId w:val="10"/>
        </w:numPr>
        <w:shd w:val="clear" w:color="auto" w:fill="FFFFFF"/>
        <w:spacing w:after="0" w:line="240" w:lineRule="auto"/>
        <w:ind w:left="396" w:right="396"/>
        <w:jc w:val="both"/>
        <w:rPr>
          <w:rFonts w:ascii="Lato" w:eastAsia="Times New Roman" w:hAnsi="Lato" w:cstheme="majorHAnsi"/>
          <w:sz w:val="24"/>
          <w:szCs w:val="24"/>
        </w:rPr>
      </w:pPr>
      <w:r w:rsidRPr="00435D39">
        <w:rPr>
          <w:rFonts w:ascii="Lato" w:eastAsia="Times New Roman" w:hAnsi="Lato" w:cstheme="majorHAnsi"/>
          <w:sz w:val="24"/>
          <w:szCs w:val="24"/>
        </w:rPr>
        <w:t xml:space="preserve">Excellent communication skills in English and </w:t>
      </w:r>
      <w:r w:rsidR="00836560" w:rsidRPr="00435D39">
        <w:rPr>
          <w:rFonts w:ascii="Lato" w:eastAsia="Times New Roman" w:hAnsi="Lato" w:cstheme="majorHAnsi"/>
          <w:sz w:val="24"/>
          <w:szCs w:val="24"/>
        </w:rPr>
        <w:t>Arabic</w:t>
      </w:r>
      <w:r w:rsidRPr="00435D39">
        <w:rPr>
          <w:rFonts w:ascii="Lato" w:eastAsia="Times New Roman" w:hAnsi="Lato" w:cstheme="majorHAnsi"/>
          <w:sz w:val="24"/>
          <w:szCs w:val="24"/>
        </w:rPr>
        <w:t>, including public speaking, and presentation skills</w:t>
      </w:r>
      <w:r w:rsidR="00557C2B" w:rsidRPr="00435D39">
        <w:rPr>
          <w:rFonts w:ascii="Lato" w:eastAsia="Times New Roman" w:hAnsi="Lato" w:cstheme="majorHAnsi"/>
          <w:sz w:val="24"/>
          <w:szCs w:val="24"/>
        </w:rPr>
        <w:t>.</w:t>
      </w:r>
    </w:p>
    <w:p w14:paraId="045AAFE8" w14:textId="242C3855" w:rsidR="008D70C2" w:rsidRPr="00435D39" w:rsidRDefault="537B3B83" w:rsidP="560C9593">
      <w:pPr>
        <w:numPr>
          <w:ilvl w:val="0"/>
          <w:numId w:val="10"/>
        </w:numPr>
        <w:shd w:val="clear" w:color="auto" w:fill="FFFFFF" w:themeFill="background1"/>
        <w:spacing w:after="0" w:line="240" w:lineRule="auto"/>
        <w:ind w:left="396" w:right="396"/>
        <w:jc w:val="both"/>
        <w:rPr>
          <w:rFonts w:ascii="Lato" w:eastAsia="Times New Roman" w:hAnsi="Lato" w:cstheme="majorBidi"/>
          <w:sz w:val="24"/>
          <w:szCs w:val="24"/>
        </w:rPr>
      </w:pPr>
      <w:r w:rsidRPr="00435D39">
        <w:rPr>
          <w:rFonts w:ascii="Lato" w:eastAsia="Times New Roman" w:hAnsi="Lato" w:cstheme="majorBidi"/>
          <w:sz w:val="24"/>
          <w:szCs w:val="24"/>
        </w:rPr>
        <w:t xml:space="preserve">Excellent computer skills and other relevant electronics like use of projector, </w:t>
      </w:r>
      <w:r w:rsidR="6062B944" w:rsidRPr="00435D39">
        <w:rPr>
          <w:rFonts w:ascii="Lato" w:eastAsia="Times New Roman" w:hAnsi="Lato" w:cstheme="majorBidi"/>
          <w:sz w:val="24"/>
          <w:szCs w:val="24"/>
        </w:rPr>
        <w:t>etc.</w:t>
      </w:r>
    </w:p>
    <w:p w14:paraId="5850FF0C" w14:textId="77777777" w:rsidR="000601C2" w:rsidRPr="002C1634" w:rsidRDefault="000601C2" w:rsidP="000601C2">
      <w:pPr>
        <w:shd w:val="clear" w:color="auto" w:fill="FFFFFF"/>
        <w:spacing w:after="0" w:line="240" w:lineRule="auto"/>
        <w:jc w:val="both"/>
        <w:rPr>
          <w:rStyle w:val="Strong"/>
          <w:rFonts w:ascii="Lato" w:hAnsi="Lato" w:cstheme="majorHAnsi"/>
          <w:sz w:val="24"/>
          <w:szCs w:val="24"/>
        </w:rPr>
      </w:pPr>
    </w:p>
    <w:p w14:paraId="261B1C4B" w14:textId="1365D2EF" w:rsidR="008D70C2" w:rsidRPr="002C1634" w:rsidRDefault="008D70C2" w:rsidP="002C1634">
      <w:pPr>
        <w:pStyle w:val="ListParagraph"/>
        <w:numPr>
          <w:ilvl w:val="0"/>
          <w:numId w:val="15"/>
        </w:numPr>
        <w:shd w:val="clear" w:color="auto" w:fill="FFFFFF"/>
        <w:spacing w:after="0" w:line="240" w:lineRule="auto"/>
        <w:jc w:val="both"/>
        <w:rPr>
          <w:rFonts w:ascii="Lato" w:eastAsiaTheme="minorEastAsia" w:hAnsi="Lato" w:cstheme="majorHAnsi"/>
          <w:sz w:val="24"/>
          <w:szCs w:val="24"/>
        </w:rPr>
      </w:pPr>
      <w:r w:rsidRPr="002C1634">
        <w:rPr>
          <w:rStyle w:val="Strong"/>
          <w:rFonts w:ascii="Lato" w:hAnsi="Lato" w:cstheme="majorHAnsi"/>
          <w:sz w:val="24"/>
          <w:szCs w:val="24"/>
        </w:rPr>
        <w:t>Knowledge/Skills/Abilities</w:t>
      </w:r>
    </w:p>
    <w:p w14:paraId="791927E2" w14:textId="0F9DC303" w:rsidR="008D70C2" w:rsidRPr="00435D39" w:rsidRDefault="008D70C2" w:rsidP="000601C2">
      <w:pPr>
        <w:numPr>
          <w:ilvl w:val="0"/>
          <w:numId w:val="11"/>
        </w:numPr>
        <w:shd w:val="clear" w:color="auto" w:fill="FFFFFF"/>
        <w:spacing w:after="0" w:line="240" w:lineRule="auto"/>
        <w:ind w:left="396" w:right="396"/>
        <w:jc w:val="both"/>
        <w:rPr>
          <w:rFonts w:ascii="Lato" w:eastAsia="Times New Roman" w:hAnsi="Lato" w:cstheme="majorHAnsi"/>
          <w:sz w:val="24"/>
          <w:szCs w:val="24"/>
        </w:rPr>
      </w:pPr>
      <w:r w:rsidRPr="00435D39">
        <w:rPr>
          <w:rFonts w:ascii="Lato" w:eastAsia="Times New Roman" w:hAnsi="Lato" w:cstheme="majorHAnsi"/>
          <w:sz w:val="24"/>
          <w:szCs w:val="24"/>
        </w:rPr>
        <w:t>Experience in team leadership and management</w:t>
      </w:r>
      <w:r w:rsidR="00557C2B" w:rsidRPr="00435D39">
        <w:rPr>
          <w:rFonts w:ascii="Lato" w:eastAsia="Times New Roman" w:hAnsi="Lato" w:cstheme="majorHAnsi"/>
          <w:sz w:val="24"/>
          <w:szCs w:val="24"/>
        </w:rPr>
        <w:t>.</w:t>
      </w:r>
    </w:p>
    <w:p w14:paraId="551C039C" w14:textId="77777777" w:rsidR="008D70C2" w:rsidRPr="00435D39" w:rsidRDefault="008D70C2" w:rsidP="000601C2">
      <w:pPr>
        <w:numPr>
          <w:ilvl w:val="0"/>
          <w:numId w:val="11"/>
        </w:numPr>
        <w:shd w:val="clear" w:color="auto" w:fill="FFFFFF"/>
        <w:spacing w:after="0" w:line="240" w:lineRule="auto"/>
        <w:ind w:left="396" w:right="396"/>
        <w:jc w:val="both"/>
        <w:rPr>
          <w:rFonts w:ascii="Lato" w:eastAsia="Times New Roman" w:hAnsi="Lato" w:cstheme="majorHAnsi"/>
          <w:sz w:val="24"/>
          <w:szCs w:val="24"/>
        </w:rPr>
      </w:pPr>
      <w:r w:rsidRPr="00435D39">
        <w:rPr>
          <w:rFonts w:ascii="Lato" w:eastAsia="Times New Roman" w:hAnsi="Lato" w:cstheme="majorHAnsi"/>
          <w:sz w:val="24"/>
          <w:szCs w:val="24"/>
        </w:rPr>
        <w:t>Must possess a sincere interest in children, maturity, self-control, and sound judgment.</w:t>
      </w:r>
    </w:p>
    <w:p w14:paraId="2EC350EA" w14:textId="5FDC2819" w:rsidR="008D70C2" w:rsidRPr="00435D39" w:rsidRDefault="008D70C2" w:rsidP="000601C2">
      <w:pPr>
        <w:numPr>
          <w:ilvl w:val="0"/>
          <w:numId w:val="11"/>
        </w:numPr>
        <w:shd w:val="clear" w:color="auto" w:fill="FFFFFF"/>
        <w:spacing w:after="0" w:line="240" w:lineRule="auto"/>
        <w:ind w:left="396" w:right="396"/>
        <w:jc w:val="both"/>
        <w:rPr>
          <w:rFonts w:ascii="Lato" w:eastAsia="Times New Roman" w:hAnsi="Lato" w:cstheme="majorHAnsi"/>
          <w:sz w:val="24"/>
          <w:szCs w:val="24"/>
        </w:rPr>
      </w:pPr>
      <w:r w:rsidRPr="00435D39">
        <w:rPr>
          <w:rFonts w:ascii="Lato" w:eastAsia="Times New Roman" w:hAnsi="Lato" w:cstheme="majorHAnsi"/>
          <w:sz w:val="24"/>
          <w:szCs w:val="24"/>
        </w:rPr>
        <w:t>Must have working knowledge of positive child development and positive behavior management skills.</w:t>
      </w:r>
      <w:r w:rsidR="002B56AC" w:rsidRPr="00435D39">
        <w:rPr>
          <w:rFonts w:ascii="Lato" w:eastAsia="Times New Roman" w:hAnsi="Lato" w:cstheme="majorHAnsi"/>
          <w:sz w:val="24"/>
          <w:szCs w:val="24"/>
        </w:rPr>
        <w:t xml:space="preserve"> </w:t>
      </w:r>
      <w:r w:rsidR="00E95D98" w:rsidRPr="00435D39">
        <w:rPr>
          <w:rFonts w:ascii="Lato" w:eastAsia="Times New Roman" w:hAnsi="Lato" w:cstheme="majorHAnsi"/>
          <w:sz w:val="24"/>
          <w:szCs w:val="24"/>
        </w:rPr>
        <w:t xml:space="preserve">Particularly </w:t>
      </w:r>
      <w:r w:rsidR="00136957" w:rsidRPr="00435D39">
        <w:rPr>
          <w:rFonts w:ascii="Lato" w:eastAsia="Times New Roman" w:hAnsi="Lato" w:cstheme="majorHAnsi"/>
          <w:sz w:val="24"/>
          <w:szCs w:val="24"/>
        </w:rPr>
        <w:t xml:space="preserve">knowledge </w:t>
      </w:r>
      <w:r w:rsidR="004B2AFD">
        <w:rPr>
          <w:rFonts w:ascii="Lato" w:eastAsia="Times New Roman" w:hAnsi="Lato" w:cstheme="majorHAnsi"/>
          <w:sz w:val="24"/>
          <w:szCs w:val="24"/>
        </w:rPr>
        <w:t xml:space="preserve">of </w:t>
      </w:r>
      <w:r w:rsidR="00136957" w:rsidRPr="00435D39">
        <w:rPr>
          <w:rFonts w:ascii="Lato" w:eastAsia="Times New Roman" w:hAnsi="Lato" w:cstheme="majorHAnsi"/>
          <w:sz w:val="24"/>
          <w:szCs w:val="24"/>
        </w:rPr>
        <w:t xml:space="preserve">children associated </w:t>
      </w:r>
      <w:r w:rsidR="00A7770B" w:rsidRPr="00435D39">
        <w:rPr>
          <w:rFonts w:ascii="Lato" w:eastAsia="Times New Roman" w:hAnsi="Lato" w:cstheme="majorHAnsi"/>
          <w:sz w:val="24"/>
          <w:szCs w:val="24"/>
        </w:rPr>
        <w:t>with armed forces and armed groups (</w:t>
      </w:r>
      <w:r w:rsidR="00E95D98" w:rsidRPr="00435D39">
        <w:rPr>
          <w:rFonts w:ascii="Lato" w:eastAsia="Times New Roman" w:hAnsi="Lato" w:cstheme="majorHAnsi"/>
          <w:sz w:val="24"/>
          <w:szCs w:val="24"/>
        </w:rPr>
        <w:t>CAAFAG</w:t>
      </w:r>
      <w:r w:rsidR="00A7770B" w:rsidRPr="00435D39">
        <w:rPr>
          <w:rFonts w:ascii="Lato" w:eastAsia="Times New Roman" w:hAnsi="Lato" w:cstheme="majorHAnsi"/>
          <w:sz w:val="24"/>
          <w:szCs w:val="24"/>
        </w:rPr>
        <w:t xml:space="preserve">) </w:t>
      </w:r>
      <w:r w:rsidR="00A257A0" w:rsidRPr="00435D39">
        <w:rPr>
          <w:rFonts w:ascii="Lato" w:eastAsia="Times New Roman" w:hAnsi="Lato" w:cstheme="majorHAnsi"/>
          <w:sz w:val="24"/>
          <w:szCs w:val="24"/>
        </w:rPr>
        <w:t xml:space="preserve">and </w:t>
      </w:r>
      <w:r w:rsidR="00E95D98" w:rsidRPr="00435D39">
        <w:rPr>
          <w:rFonts w:ascii="Lato" w:eastAsia="Times New Roman" w:hAnsi="Lato" w:cstheme="majorHAnsi"/>
          <w:sz w:val="24"/>
          <w:szCs w:val="24"/>
        </w:rPr>
        <w:t xml:space="preserve">experience </w:t>
      </w:r>
      <w:r w:rsidR="004B2AFD">
        <w:rPr>
          <w:rFonts w:ascii="Lato" w:eastAsia="Times New Roman" w:hAnsi="Lato" w:cstheme="majorHAnsi"/>
          <w:sz w:val="24"/>
          <w:szCs w:val="24"/>
        </w:rPr>
        <w:t>in</w:t>
      </w:r>
      <w:r w:rsidR="00A257A0" w:rsidRPr="00435D39">
        <w:rPr>
          <w:rFonts w:ascii="Lato" w:eastAsia="Times New Roman" w:hAnsi="Lato" w:cstheme="majorHAnsi"/>
          <w:sz w:val="24"/>
          <w:szCs w:val="24"/>
        </w:rPr>
        <w:t xml:space="preserve"> </w:t>
      </w:r>
      <w:r w:rsidR="00F50F4D" w:rsidRPr="00435D39">
        <w:rPr>
          <w:rFonts w:ascii="Lato" w:eastAsia="Times New Roman" w:hAnsi="Lato" w:cstheme="majorHAnsi"/>
          <w:sz w:val="24"/>
          <w:szCs w:val="24"/>
        </w:rPr>
        <w:t xml:space="preserve">responding to them is </w:t>
      </w:r>
      <w:r w:rsidR="00E95D98" w:rsidRPr="00435D39">
        <w:rPr>
          <w:rFonts w:ascii="Lato" w:eastAsia="Times New Roman" w:hAnsi="Lato" w:cstheme="majorHAnsi"/>
          <w:sz w:val="24"/>
          <w:szCs w:val="24"/>
        </w:rPr>
        <w:t>an asset.</w:t>
      </w:r>
    </w:p>
    <w:p w14:paraId="1603E14D" w14:textId="77777777" w:rsidR="008D70C2" w:rsidRPr="00435D39" w:rsidRDefault="008D70C2" w:rsidP="000601C2">
      <w:pPr>
        <w:numPr>
          <w:ilvl w:val="0"/>
          <w:numId w:val="11"/>
        </w:numPr>
        <w:shd w:val="clear" w:color="auto" w:fill="FFFFFF"/>
        <w:spacing w:after="0" w:line="240" w:lineRule="auto"/>
        <w:ind w:left="396" w:right="396"/>
        <w:jc w:val="both"/>
        <w:rPr>
          <w:rFonts w:ascii="Lato" w:eastAsia="Times New Roman" w:hAnsi="Lato" w:cstheme="majorHAnsi"/>
          <w:sz w:val="24"/>
          <w:szCs w:val="24"/>
        </w:rPr>
      </w:pPr>
      <w:r w:rsidRPr="00435D39">
        <w:rPr>
          <w:rFonts w:ascii="Lato" w:eastAsia="Times New Roman" w:hAnsi="Lato" w:cstheme="majorHAnsi"/>
          <w:sz w:val="24"/>
          <w:szCs w:val="24"/>
        </w:rPr>
        <w:t>Must have the energy, initiative and ability to get things done within specific time frames.</w:t>
      </w:r>
    </w:p>
    <w:p w14:paraId="2DE6F49B" w14:textId="77777777" w:rsidR="008D70C2" w:rsidRPr="00435D39" w:rsidRDefault="008D70C2" w:rsidP="000601C2">
      <w:pPr>
        <w:numPr>
          <w:ilvl w:val="0"/>
          <w:numId w:val="11"/>
        </w:numPr>
        <w:shd w:val="clear" w:color="auto" w:fill="FFFFFF"/>
        <w:spacing w:after="0" w:line="240" w:lineRule="auto"/>
        <w:ind w:left="396" w:right="396"/>
        <w:jc w:val="both"/>
        <w:rPr>
          <w:rFonts w:ascii="Lato" w:eastAsia="Times New Roman" w:hAnsi="Lato" w:cstheme="majorHAnsi"/>
          <w:sz w:val="24"/>
          <w:szCs w:val="24"/>
        </w:rPr>
      </w:pPr>
      <w:r w:rsidRPr="00435D39">
        <w:rPr>
          <w:rFonts w:ascii="Lato" w:eastAsia="Times New Roman" w:hAnsi="Lato" w:cstheme="majorHAnsi"/>
          <w:sz w:val="24"/>
          <w:szCs w:val="24"/>
        </w:rPr>
        <w:t>Possess skills for communicating clearly and knowledgeably.</w:t>
      </w:r>
    </w:p>
    <w:p w14:paraId="1042A98A" w14:textId="4F79E25B" w:rsidR="008D70C2" w:rsidRPr="00435D39" w:rsidRDefault="537B3B83" w:rsidP="560C9593">
      <w:pPr>
        <w:numPr>
          <w:ilvl w:val="0"/>
          <w:numId w:val="11"/>
        </w:numPr>
        <w:shd w:val="clear" w:color="auto" w:fill="FFFFFF" w:themeFill="background1"/>
        <w:spacing w:after="0" w:line="240" w:lineRule="auto"/>
        <w:ind w:left="396" w:right="396"/>
        <w:jc w:val="both"/>
        <w:rPr>
          <w:rFonts w:ascii="Lato" w:eastAsia="Times New Roman" w:hAnsi="Lato" w:cstheme="majorBidi"/>
          <w:sz w:val="24"/>
          <w:szCs w:val="24"/>
        </w:rPr>
      </w:pPr>
      <w:r w:rsidRPr="00435D39">
        <w:rPr>
          <w:rFonts w:ascii="Lato" w:eastAsia="Times New Roman" w:hAnsi="Lato" w:cstheme="majorBidi"/>
          <w:sz w:val="24"/>
          <w:szCs w:val="24"/>
        </w:rPr>
        <w:t xml:space="preserve">Demonstrated ability to make objective decisions and fairly </w:t>
      </w:r>
      <w:r w:rsidR="78935292" w:rsidRPr="00435D39">
        <w:rPr>
          <w:rFonts w:ascii="Lato" w:eastAsia="Times New Roman" w:hAnsi="Lato" w:cstheme="majorBidi"/>
          <w:sz w:val="24"/>
          <w:szCs w:val="24"/>
        </w:rPr>
        <w:t>disciplined</w:t>
      </w:r>
      <w:r w:rsidRPr="00435D39">
        <w:rPr>
          <w:rFonts w:ascii="Lato" w:eastAsia="Times New Roman" w:hAnsi="Lato" w:cstheme="majorBidi"/>
          <w:sz w:val="24"/>
          <w:szCs w:val="24"/>
        </w:rPr>
        <w:t>.</w:t>
      </w:r>
    </w:p>
    <w:p w14:paraId="686ED4B1" w14:textId="72637012" w:rsidR="008D70C2" w:rsidRPr="00435D39" w:rsidRDefault="008D70C2" w:rsidP="000601C2">
      <w:pPr>
        <w:numPr>
          <w:ilvl w:val="0"/>
          <w:numId w:val="11"/>
        </w:numPr>
        <w:shd w:val="clear" w:color="auto" w:fill="FFFFFF"/>
        <w:spacing w:after="0" w:line="240" w:lineRule="auto"/>
        <w:ind w:left="396" w:right="396"/>
        <w:jc w:val="both"/>
        <w:rPr>
          <w:rFonts w:ascii="Lato" w:eastAsia="Times New Roman" w:hAnsi="Lato" w:cstheme="majorHAnsi"/>
          <w:sz w:val="24"/>
          <w:szCs w:val="24"/>
        </w:rPr>
      </w:pPr>
      <w:r w:rsidRPr="00435D39">
        <w:rPr>
          <w:rFonts w:ascii="Lato" w:eastAsia="Times New Roman" w:hAnsi="Lato" w:cstheme="majorHAnsi"/>
          <w:sz w:val="24"/>
          <w:szCs w:val="24"/>
        </w:rPr>
        <w:t>Ability to manage groups in an efficient and friendly manner</w:t>
      </w:r>
      <w:r w:rsidR="00557C2B" w:rsidRPr="00435D39">
        <w:rPr>
          <w:rFonts w:ascii="Lato" w:eastAsia="Times New Roman" w:hAnsi="Lato" w:cstheme="majorHAnsi"/>
          <w:sz w:val="24"/>
          <w:szCs w:val="24"/>
        </w:rPr>
        <w:t>.</w:t>
      </w:r>
    </w:p>
    <w:p w14:paraId="7EE28807" w14:textId="22BC43CB" w:rsidR="008D70C2" w:rsidRPr="00435D39" w:rsidRDefault="008D70C2" w:rsidP="000601C2">
      <w:pPr>
        <w:numPr>
          <w:ilvl w:val="0"/>
          <w:numId w:val="11"/>
        </w:numPr>
        <w:shd w:val="clear" w:color="auto" w:fill="FFFFFF"/>
        <w:spacing w:after="0" w:line="240" w:lineRule="auto"/>
        <w:ind w:left="396" w:right="396"/>
        <w:jc w:val="both"/>
        <w:rPr>
          <w:rFonts w:ascii="Lato" w:eastAsia="Times New Roman" w:hAnsi="Lato" w:cstheme="majorHAnsi"/>
          <w:sz w:val="24"/>
          <w:szCs w:val="24"/>
        </w:rPr>
      </w:pPr>
      <w:r w:rsidRPr="00435D39">
        <w:rPr>
          <w:rFonts w:ascii="Lato" w:eastAsia="Times New Roman" w:hAnsi="Lato" w:cstheme="majorHAnsi"/>
          <w:sz w:val="24"/>
          <w:szCs w:val="24"/>
        </w:rPr>
        <w:lastRenderedPageBreak/>
        <w:t>Highly motivated individual with the desire to make a difference</w:t>
      </w:r>
      <w:r w:rsidR="00557C2B" w:rsidRPr="00435D39">
        <w:rPr>
          <w:rFonts w:ascii="Lato" w:eastAsia="Times New Roman" w:hAnsi="Lato" w:cstheme="majorHAnsi"/>
          <w:sz w:val="24"/>
          <w:szCs w:val="24"/>
        </w:rPr>
        <w:t>.</w:t>
      </w:r>
    </w:p>
    <w:p w14:paraId="53896CCD" w14:textId="0E331800" w:rsidR="008D70C2" w:rsidRPr="00435D39" w:rsidRDefault="008D70C2" w:rsidP="000601C2">
      <w:pPr>
        <w:numPr>
          <w:ilvl w:val="0"/>
          <w:numId w:val="11"/>
        </w:numPr>
        <w:shd w:val="clear" w:color="auto" w:fill="FFFFFF"/>
        <w:spacing w:after="0" w:line="240" w:lineRule="auto"/>
        <w:ind w:left="396" w:right="396"/>
        <w:jc w:val="both"/>
        <w:rPr>
          <w:rFonts w:ascii="Lato" w:eastAsia="Times New Roman" w:hAnsi="Lato" w:cstheme="majorHAnsi"/>
          <w:sz w:val="24"/>
          <w:szCs w:val="24"/>
        </w:rPr>
      </w:pPr>
      <w:r w:rsidRPr="00435D39">
        <w:rPr>
          <w:rFonts w:ascii="Lato" w:eastAsia="Times New Roman" w:hAnsi="Lato" w:cstheme="majorHAnsi"/>
          <w:sz w:val="24"/>
          <w:szCs w:val="24"/>
        </w:rPr>
        <w:t xml:space="preserve">Must uphold the policies and procedures of Save the </w:t>
      </w:r>
      <w:r w:rsidR="004B2AFD">
        <w:rPr>
          <w:rFonts w:ascii="Lato" w:eastAsia="Times New Roman" w:hAnsi="Lato" w:cstheme="majorHAnsi"/>
          <w:sz w:val="24"/>
          <w:szCs w:val="24"/>
        </w:rPr>
        <w:t>Children's</w:t>
      </w:r>
      <w:r w:rsidRPr="00435D39">
        <w:rPr>
          <w:rFonts w:ascii="Lato" w:eastAsia="Times New Roman" w:hAnsi="Lato" w:cstheme="majorHAnsi"/>
          <w:sz w:val="24"/>
          <w:szCs w:val="24"/>
        </w:rPr>
        <w:t xml:space="preserve"> Child safeguarding policy</w:t>
      </w:r>
      <w:r w:rsidR="00557C2B" w:rsidRPr="00435D39">
        <w:rPr>
          <w:rFonts w:ascii="Lato" w:eastAsia="Times New Roman" w:hAnsi="Lato" w:cstheme="majorHAnsi"/>
          <w:sz w:val="24"/>
          <w:szCs w:val="24"/>
        </w:rPr>
        <w:t>.</w:t>
      </w:r>
    </w:p>
    <w:p w14:paraId="7858A2EB" w14:textId="77777777" w:rsidR="000601C2" w:rsidRPr="00435D39" w:rsidRDefault="000601C2" w:rsidP="000601C2">
      <w:pPr>
        <w:shd w:val="clear" w:color="auto" w:fill="FFFFFF"/>
        <w:spacing w:after="0" w:line="240" w:lineRule="auto"/>
        <w:jc w:val="both"/>
        <w:rPr>
          <w:rStyle w:val="Strong"/>
          <w:rFonts w:ascii="Lato" w:hAnsi="Lato" w:cstheme="majorHAnsi"/>
          <w:sz w:val="24"/>
          <w:szCs w:val="24"/>
          <w:u w:val="single"/>
        </w:rPr>
      </w:pPr>
    </w:p>
    <w:p w14:paraId="00DE9B7F" w14:textId="73AC4551" w:rsidR="00836560" w:rsidRPr="004B2AFD" w:rsidRDefault="008D70C2" w:rsidP="002C1634">
      <w:pPr>
        <w:pStyle w:val="ListParagraph"/>
        <w:numPr>
          <w:ilvl w:val="0"/>
          <w:numId w:val="15"/>
        </w:numPr>
        <w:shd w:val="clear" w:color="auto" w:fill="FFFFFF"/>
        <w:spacing w:after="0" w:line="240" w:lineRule="auto"/>
        <w:jc w:val="both"/>
        <w:rPr>
          <w:rFonts w:ascii="Lato" w:eastAsiaTheme="minorEastAsia" w:hAnsi="Lato" w:cstheme="majorHAnsi"/>
          <w:sz w:val="24"/>
          <w:szCs w:val="24"/>
        </w:rPr>
      </w:pPr>
      <w:r w:rsidRPr="004B2AFD">
        <w:rPr>
          <w:rStyle w:val="Strong"/>
          <w:rFonts w:ascii="Lato" w:hAnsi="Lato" w:cstheme="majorHAnsi"/>
          <w:sz w:val="24"/>
          <w:szCs w:val="24"/>
        </w:rPr>
        <w:t>Save the Children’s Child Safeguarding Policy</w:t>
      </w:r>
    </w:p>
    <w:p w14:paraId="0A74711E" w14:textId="7658FEC1" w:rsidR="008D70C2" w:rsidRPr="00435D39" w:rsidRDefault="008D70C2" w:rsidP="000601C2">
      <w:pPr>
        <w:shd w:val="clear" w:color="auto" w:fill="FFFFFF"/>
        <w:spacing w:after="0" w:line="240" w:lineRule="auto"/>
        <w:jc w:val="both"/>
        <w:rPr>
          <w:rFonts w:ascii="Lato" w:eastAsiaTheme="minorEastAsia" w:hAnsi="Lato" w:cstheme="majorHAnsi"/>
          <w:sz w:val="24"/>
          <w:szCs w:val="24"/>
        </w:rPr>
      </w:pPr>
      <w:r w:rsidRPr="00435D39">
        <w:rPr>
          <w:rFonts w:ascii="Lato" w:hAnsi="Lato" w:cstheme="majorHAnsi"/>
          <w:sz w:val="24"/>
          <w:szCs w:val="24"/>
        </w:rPr>
        <w:t xml:space="preserve">Save the Children is committed to </w:t>
      </w:r>
      <w:r w:rsidR="002C1634">
        <w:rPr>
          <w:rFonts w:ascii="Lato" w:hAnsi="Lato" w:cstheme="majorHAnsi"/>
          <w:sz w:val="24"/>
          <w:szCs w:val="24"/>
        </w:rPr>
        <w:t>safeguarding</w:t>
      </w:r>
      <w:r w:rsidRPr="00435D39">
        <w:rPr>
          <w:rFonts w:ascii="Lato" w:hAnsi="Lato" w:cstheme="majorHAnsi"/>
          <w:sz w:val="24"/>
          <w:szCs w:val="24"/>
        </w:rPr>
        <w:t xml:space="preserve"> children through the following means:</w:t>
      </w:r>
    </w:p>
    <w:p w14:paraId="3024516F" w14:textId="77777777" w:rsidR="008D70C2" w:rsidRPr="00435D39" w:rsidRDefault="008D70C2" w:rsidP="000601C2">
      <w:pPr>
        <w:numPr>
          <w:ilvl w:val="0"/>
          <w:numId w:val="12"/>
        </w:numPr>
        <w:shd w:val="clear" w:color="auto" w:fill="FFFFFF"/>
        <w:spacing w:after="0" w:line="240" w:lineRule="auto"/>
        <w:ind w:left="396" w:right="396"/>
        <w:jc w:val="both"/>
        <w:rPr>
          <w:rFonts w:ascii="Lato" w:eastAsia="Times New Roman" w:hAnsi="Lato" w:cstheme="majorHAnsi"/>
          <w:sz w:val="24"/>
          <w:szCs w:val="24"/>
        </w:rPr>
      </w:pPr>
      <w:r w:rsidRPr="00435D39">
        <w:rPr>
          <w:rStyle w:val="Strong"/>
          <w:rFonts w:ascii="Lato" w:eastAsia="Times New Roman" w:hAnsi="Lato" w:cstheme="majorHAnsi"/>
          <w:sz w:val="24"/>
          <w:szCs w:val="24"/>
        </w:rPr>
        <w:t xml:space="preserve">Awareness: </w:t>
      </w:r>
      <w:r w:rsidRPr="00435D39">
        <w:rPr>
          <w:rFonts w:ascii="Lato" w:eastAsia="Times New Roman" w:hAnsi="Lato" w:cstheme="majorHAnsi"/>
          <w:sz w:val="24"/>
          <w:szCs w:val="24"/>
        </w:rPr>
        <w:t>Ensuring that all staff and those who work with Save the Children are aware of the problem of child abuse and the risks to children.</w:t>
      </w:r>
    </w:p>
    <w:p w14:paraId="7C54D860" w14:textId="77777777" w:rsidR="008D70C2" w:rsidRPr="00435D39" w:rsidRDefault="008D70C2" w:rsidP="000601C2">
      <w:pPr>
        <w:numPr>
          <w:ilvl w:val="0"/>
          <w:numId w:val="12"/>
        </w:numPr>
        <w:shd w:val="clear" w:color="auto" w:fill="FFFFFF"/>
        <w:spacing w:after="0" w:line="240" w:lineRule="auto"/>
        <w:ind w:left="396" w:right="396"/>
        <w:jc w:val="both"/>
        <w:rPr>
          <w:rFonts w:ascii="Lato" w:eastAsia="Times New Roman" w:hAnsi="Lato" w:cstheme="majorHAnsi"/>
          <w:sz w:val="24"/>
          <w:szCs w:val="24"/>
        </w:rPr>
      </w:pPr>
      <w:r w:rsidRPr="00435D39">
        <w:rPr>
          <w:rStyle w:val="Strong"/>
          <w:rFonts w:ascii="Lato" w:eastAsia="Times New Roman" w:hAnsi="Lato" w:cstheme="majorHAnsi"/>
          <w:sz w:val="24"/>
          <w:szCs w:val="24"/>
        </w:rPr>
        <w:t xml:space="preserve">Prevention: </w:t>
      </w:r>
      <w:r w:rsidRPr="00435D39">
        <w:rPr>
          <w:rFonts w:ascii="Lato" w:eastAsia="Times New Roman" w:hAnsi="Lato" w:cstheme="majorHAnsi"/>
          <w:sz w:val="24"/>
          <w:szCs w:val="24"/>
        </w:rPr>
        <w:t>Ensuring, through awareness and good practice, that staff and those who work with Save the Children minimize the risks to children.</w:t>
      </w:r>
    </w:p>
    <w:p w14:paraId="5DFDDEE6" w14:textId="77777777" w:rsidR="008D70C2" w:rsidRPr="00435D39" w:rsidRDefault="008D70C2" w:rsidP="000601C2">
      <w:pPr>
        <w:numPr>
          <w:ilvl w:val="0"/>
          <w:numId w:val="12"/>
        </w:numPr>
        <w:shd w:val="clear" w:color="auto" w:fill="FFFFFF"/>
        <w:spacing w:after="0" w:line="240" w:lineRule="auto"/>
        <w:ind w:left="396" w:right="396"/>
        <w:jc w:val="both"/>
        <w:rPr>
          <w:rFonts w:ascii="Lato" w:eastAsia="Times New Roman" w:hAnsi="Lato" w:cstheme="majorHAnsi"/>
          <w:sz w:val="24"/>
          <w:szCs w:val="24"/>
        </w:rPr>
      </w:pPr>
      <w:r w:rsidRPr="00435D39">
        <w:rPr>
          <w:rStyle w:val="Strong"/>
          <w:rFonts w:ascii="Lato" w:eastAsia="Times New Roman" w:hAnsi="Lato" w:cstheme="majorHAnsi"/>
          <w:sz w:val="24"/>
          <w:szCs w:val="24"/>
        </w:rPr>
        <w:t>Reporting:</w:t>
      </w:r>
      <w:r w:rsidRPr="00435D39">
        <w:rPr>
          <w:rFonts w:ascii="Lato" w:eastAsia="Times New Roman" w:hAnsi="Lato" w:cstheme="majorHAnsi"/>
          <w:sz w:val="24"/>
          <w:szCs w:val="24"/>
        </w:rPr>
        <w:t xml:space="preserve"> Ensuring that you are clear on what steps to take where concerns arise regarding the safety of children.</w:t>
      </w:r>
    </w:p>
    <w:p w14:paraId="6F5CF97D" w14:textId="77777777" w:rsidR="008D70C2" w:rsidRPr="00435D39" w:rsidRDefault="008D70C2" w:rsidP="000601C2">
      <w:pPr>
        <w:numPr>
          <w:ilvl w:val="0"/>
          <w:numId w:val="12"/>
        </w:numPr>
        <w:shd w:val="clear" w:color="auto" w:fill="FFFFFF"/>
        <w:spacing w:after="0" w:line="240" w:lineRule="auto"/>
        <w:ind w:left="396" w:right="396"/>
        <w:jc w:val="both"/>
        <w:rPr>
          <w:rFonts w:ascii="Lato" w:eastAsia="Times New Roman" w:hAnsi="Lato" w:cstheme="majorHAnsi"/>
          <w:sz w:val="24"/>
          <w:szCs w:val="24"/>
        </w:rPr>
      </w:pPr>
      <w:r w:rsidRPr="00435D39">
        <w:rPr>
          <w:rStyle w:val="Strong"/>
          <w:rFonts w:ascii="Lato" w:eastAsia="Times New Roman" w:hAnsi="Lato" w:cstheme="majorHAnsi"/>
          <w:sz w:val="24"/>
          <w:szCs w:val="24"/>
        </w:rPr>
        <w:t xml:space="preserve">Responding: </w:t>
      </w:r>
      <w:r w:rsidRPr="00435D39">
        <w:rPr>
          <w:rFonts w:ascii="Lato" w:eastAsia="Times New Roman" w:hAnsi="Lato" w:cstheme="majorHAnsi"/>
          <w:sz w:val="24"/>
          <w:szCs w:val="24"/>
        </w:rPr>
        <w:t>Ensuring that action is taken to support and protect children where concerns arise regarding possible abuse.</w:t>
      </w:r>
    </w:p>
    <w:p w14:paraId="5CDC2BBE" w14:textId="11ED8FDC" w:rsidR="008D70C2" w:rsidRPr="00435D39" w:rsidRDefault="537B3B83" w:rsidP="560C9593">
      <w:pPr>
        <w:shd w:val="clear" w:color="auto" w:fill="FFFFFF" w:themeFill="background1"/>
        <w:spacing w:after="0" w:line="240" w:lineRule="auto"/>
        <w:jc w:val="both"/>
        <w:rPr>
          <w:rFonts w:ascii="Lato" w:eastAsiaTheme="minorEastAsia" w:hAnsi="Lato" w:cstheme="majorBidi"/>
          <w:sz w:val="24"/>
          <w:szCs w:val="24"/>
        </w:rPr>
      </w:pPr>
      <w:r w:rsidRPr="00435D39">
        <w:rPr>
          <w:rFonts w:ascii="Lato" w:hAnsi="Lato" w:cstheme="majorBidi"/>
          <w:sz w:val="24"/>
          <w:szCs w:val="24"/>
        </w:rPr>
        <w:t xml:space="preserve">Save the Children’s work is based on deeply held values and principles of child safeguarding, and it is essential that our commitment to children’s rights and humanitarian principles is supported and demonstrated by all members of staff and other people working for and with Save the Children. Save the Children’s Code of Conduct sets out the standards which all staff members must adhere to and the consultant(s) and interpreters if applicable are bound by the principles and conditions of Save the Children’s Code of Conduct and will need to sign it before departing to the field. A contract will be signed by the consultant before commencement of the action. The contract will detail terms and conditions of service, aspects </w:t>
      </w:r>
      <w:r w:rsidR="3DC0EBBB" w:rsidRPr="00435D39">
        <w:rPr>
          <w:rFonts w:ascii="Lato" w:hAnsi="Lato" w:cstheme="majorBidi"/>
          <w:sz w:val="24"/>
          <w:szCs w:val="24"/>
        </w:rPr>
        <w:t>of</w:t>
      </w:r>
      <w:r w:rsidRPr="00435D39">
        <w:rPr>
          <w:rFonts w:ascii="Lato" w:hAnsi="Lato" w:cstheme="majorBidi"/>
          <w:sz w:val="24"/>
          <w:szCs w:val="24"/>
        </w:rPr>
        <w:t xml:space="preserve"> inputs and deliverables.</w:t>
      </w:r>
    </w:p>
    <w:p w14:paraId="3AEF9BB9" w14:textId="77777777" w:rsidR="000601C2" w:rsidRPr="00435D39" w:rsidRDefault="000601C2" w:rsidP="000601C2">
      <w:pPr>
        <w:spacing w:after="0" w:line="240" w:lineRule="auto"/>
        <w:jc w:val="both"/>
        <w:rPr>
          <w:rFonts w:ascii="Lato" w:hAnsi="Lato" w:cstheme="majorHAnsi"/>
          <w:b/>
          <w:sz w:val="24"/>
          <w:szCs w:val="24"/>
        </w:rPr>
      </w:pPr>
    </w:p>
    <w:p w14:paraId="24E27DFE" w14:textId="5DD1820D" w:rsidR="008D70C2" w:rsidRPr="002C1634" w:rsidRDefault="008D70C2" w:rsidP="002C1634">
      <w:pPr>
        <w:pStyle w:val="ListParagraph"/>
        <w:numPr>
          <w:ilvl w:val="0"/>
          <w:numId w:val="15"/>
        </w:numPr>
        <w:spacing w:after="0" w:line="240" w:lineRule="auto"/>
        <w:jc w:val="both"/>
        <w:rPr>
          <w:rFonts w:ascii="Lato" w:hAnsi="Lato" w:cstheme="majorHAnsi"/>
          <w:b/>
          <w:sz w:val="24"/>
          <w:szCs w:val="24"/>
        </w:rPr>
      </w:pPr>
      <w:r w:rsidRPr="002C1634">
        <w:rPr>
          <w:rFonts w:ascii="Lato" w:hAnsi="Lato" w:cstheme="majorHAnsi"/>
          <w:b/>
          <w:sz w:val="24"/>
          <w:szCs w:val="24"/>
        </w:rPr>
        <w:t>Payment Schedule</w:t>
      </w:r>
    </w:p>
    <w:p w14:paraId="20084D45" w14:textId="75135BE0" w:rsidR="008D70C2" w:rsidRPr="00435D39" w:rsidRDefault="537B3B83" w:rsidP="560C9593">
      <w:pPr>
        <w:spacing w:after="0" w:line="240" w:lineRule="auto"/>
        <w:jc w:val="both"/>
        <w:rPr>
          <w:rFonts w:ascii="Lato" w:hAnsi="Lato" w:cstheme="majorBidi"/>
          <w:sz w:val="24"/>
          <w:szCs w:val="24"/>
        </w:rPr>
      </w:pPr>
      <w:r w:rsidRPr="00435D39">
        <w:rPr>
          <w:rFonts w:ascii="Lato" w:hAnsi="Lato" w:cstheme="majorBidi"/>
          <w:sz w:val="24"/>
          <w:szCs w:val="24"/>
        </w:rPr>
        <w:t xml:space="preserve">The payment shall be </w:t>
      </w:r>
      <w:r w:rsidRPr="00435D39">
        <w:rPr>
          <w:rFonts w:ascii="Lato" w:hAnsi="Lato" w:cstheme="majorBidi"/>
          <w:b/>
          <w:bCs/>
          <w:sz w:val="24"/>
          <w:szCs w:val="24"/>
        </w:rPr>
        <w:t>30%</w:t>
      </w:r>
      <w:r w:rsidRPr="00435D39">
        <w:rPr>
          <w:rFonts w:ascii="Lato" w:hAnsi="Lato" w:cstheme="majorBidi"/>
          <w:sz w:val="24"/>
          <w:szCs w:val="24"/>
        </w:rPr>
        <w:t xml:space="preserve"> upon submission of a satisfactory </w:t>
      </w:r>
      <w:r w:rsidR="16BB601F" w:rsidRPr="00435D39">
        <w:rPr>
          <w:rFonts w:ascii="Lato" w:hAnsi="Lato" w:cstheme="majorBidi"/>
          <w:sz w:val="24"/>
          <w:szCs w:val="24"/>
        </w:rPr>
        <w:t xml:space="preserve">inception report, </w:t>
      </w:r>
      <w:r w:rsidRPr="00435D39">
        <w:rPr>
          <w:rFonts w:ascii="Lato" w:hAnsi="Lato" w:cstheme="majorBidi"/>
          <w:b/>
          <w:bCs/>
          <w:sz w:val="24"/>
          <w:szCs w:val="24"/>
        </w:rPr>
        <w:t>30%</w:t>
      </w:r>
      <w:r w:rsidRPr="00435D39">
        <w:rPr>
          <w:rFonts w:ascii="Lato" w:hAnsi="Lato" w:cstheme="majorBidi"/>
          <w:sz w:val="24"/>
          <w:szCs w:val="24"/>
        </w:rPr>
        <w:t xml:space="preserve"> upon submission of </w:t>
      </w:r>
      <w:r w:rsidR="000A6181">
        <w:rPr>
          <w:rFonts w:ascii="Lato" w:hAnsi="Lato" w:cstheme="majorBidi"/>
          <w:sz w:val="24"/>
          <w:szCs w:val="24"/>
        </w:rPr>
        <w:t xml:space="preserve">a </w:t>
      </w:r>
      <w:r w:rsidRPr="00435D39">
        <w:rPr>
          <w:rFonts w:ascii="Lato" w:hAnsi="Lato" w:cstheme="majorBidi"/>
          <w:sz w:val="24"/>
          <w:szCs w:val="24"/>
        </w:rPr>
        <w:t xml:space="preserve">first draft report and </w:t>
      </w:r>
      <w:r w:rsidRPr="00435D39">
        <w:rPr>
          <w:rFonts w:ascii="Lato" w:hAnsi="Lato" w:cstheme="majorBidi"/>
          <w:b/>
          <w:bCs/>
          <w:sz w:val="24"/>
          <w:szCs w:val="24"/>
        </w:rPr>
        <w:t>40%</w:t>
      </w:r>
      <w:r w:rsidRPr="00435D39">
        <w:rPr>
          <w:rFonts w:ascii="Lato" w:hAnsi="Lato" w:cstheme="majorBidi"/>
          <w:sz w:val="24"/>
          <w:szCs w:val="24"/>
        </w:rPr>
        <w:t xml:space="preserve"> upon submission of a satisfactory final report. </w:t>
      </w:r>
      <w:r w:rsidR="0CDD3261" w:rsidRPr="00435D39">
        <w:rPr>
          <w:rFonts w:ascii="Lato" w:hAnsi="Lato" w:cstheme="majorBidi"/>
          <w:b/>
          <w:bCs/>
          <w:sz w:val="24"/>
          <w:szCs w:val="24"/>
        </w:rPr>
        <w:t>PREFERENCE WILL BE GIVEN TO CONSULTANT CURRENTLY BASED IN BLUE NILE STATE, SUDAN.</w:t>
      </w:r>
      <w:r w:rsidR="3218AB00" w:rsidRPr="00435D39">
        <w:rPr>
          <w:rFonts w:ascii="Lato" w:hAnsi="Lato" w:cstheme="majorBidi"/>
          <w:b/>
          <w:bCs/>
          <w:sz w:val="24"/>
          <w:szCs w:val="24"/>
        </w:rPr>
        <w:t xml:space="preserve"> Please indicate in </w:t>
      </w:r>
      <w:r w:rsidR="507C554B" w:rsidRPr="00435D39">
        <w:rPr>
          <w:rFonts w:ascii="Lato" w:hAnsi="Lato" w:cstheme="majorBidi"/>
          <w:b/>
          <w:bCs/>
          <w:sz w:val="24"/>
          <w:szCs w:val="24"/>
        </w:rPr>
        <w:t>the proposal</w:t>
      </w:r>
      <w:r w:rsidR="3218AB00" w:rsidRPr="00435D39">
        <w:rPr>
          <w:rFonts w:ascii="Lato" w:hAnsi="Lato" w:cstheme="majorBidi"/>
          <w:b/>
          <w:bCs/>
          <w:sz w:val="24"/>
          <w:szCs w:val="24"/>
        </w:rPr>
        <w:t xml:space="preserve"> where the consultant is based. </w:t>
      </w:r>
    </w:p>
    <w:p w14:paraId="4B7922B5" w14:textId="77777777" w:rsidR="000601C2" w:rsidRPr="00435D39" w:rsidRDefault="000601C2" w:rsidP="000601C2">
      <w:pPr>
        <w:shd w:val="clear" w:color="auto" w:fill="FFFFFF"/>
        <w:spacing w:after="0" w:line="240" w:lineRule="auto"/>
        <w:jc w:val="both"/>
        <w:rPr>
          <w:rStyle w:val="Strong"/>
          <w:rFonts w:ascii="Lato" w:hAnsi="Lato" w:cstheme="majorHAnsi"/>
          <w:sz w:val="24"/>
          <w:szCs w:val="24"/>
          <w:u w:val="single"/>
        </w:rPr>
      </w:pPr>
    </w:p>
    <w:p w14:paraId="1B45F4EA" w14:textId="77777777" w:rsidR="004B2AFD" w:rsidRDefault="004B2AFD" w:rsidP="000601C2">
      <w:pPr>
        <w:shd w:val="clear" w:color="auto" w:fill="FFFFFF"/>
        <w:spacing w:after="0" w:line="240" w:lineRule="auto"/>
        <w:jc w:val="both"/>
        <w:rPr>
          <w:rStyle w:val="Strong"/>
          <w:rFonts w:ascii="Lato" w:hAnsi="Lato" w:cstheme="majorHAnsi"/>
          <w:sz w:val="24"/>
          <w:szCs w:val="24"/>
          <w:u w:val="single"/>
        </w:rPr>
      </w:pPr>
    </w:p>
    <w:p w14:paraId="79891B4B" w14:textId="592C8061" w:rsidR="008D70C2" w:rsidRPr="00435D39" w:rsidRDefault="008D70C2" w:rsidP="000601C2">
      <w:pPr>
        <w:shd w:val="clear" w:color="auto" w:fill="FFFFFF"/>
        <w:spacing w:after="0" w:line="240" w:lineRule="auto"/>
        <w:jc w:val="both"/>
        <w:rPr>
          <w:rFonts w:ascii="Lato" w:hAnsi="Lato" w:cstheme="majorHAnsi"/>
          <w:sz w:val="24"/>
          <w:szCs w:val="24"/>
        </w:rPr>
      </w:pPr>
      <w:r w:rsidRPr="00435D39">
        <w:rPr>
          <w:rStyle w:val="Strong"/>
          <w:rFonts w:ascii="Lato" w:hAnsi="Lato" w:cstheme="majorHAnsi"/>
          <w:sz w:val="24"/>
          <w:szCs w:val="24"/>
          <w:u w:val="single"/>
        </w:rPr>
        <w:t>APPLICATION PROCEDURES</w:t>
      </w:r>
    </w:p>
    <w:p w14:paraId="6368456E" w14:textId="7B799820" w:rsidR="00980EEF" w:rsidRDefault="537B3B83" w:rsidP="00980EEF">
      <w:pPr>
        <w:spacing w:after="0" w:line="240" w:lineRule="auto"/>
        <w:rPr>
          <w:rFonts w:ascii="Lato" w:hAnsi="Lato" w:cstheme="majorBidi"/>
          <w:sz w:val="24"/>
          <w:szCs w:val="24"/>
        </w:rPr>
      </w:pPr>
      <w:r w:rsidRPr="00435D39">
        <w:rPr>
          <w:rFonts w:ascii="Lato" w:hAnsi="Lato" w:cstheme="majorBidi"/>
          <w:sz w:val="24"/>
          <w:szCs w:val="24"/>
        </w:rPr>
        <w:t xml:space="preserve">The offer, comprising </w:t>
      </w:r>
      <w:r w:rsidR="00980EEF" w:rsidRPr="00435D39">
        <w:rPr>
          <w:rFonts w:ascii="Lato" w:hAnsi="Lato" w:cstheme="majorBidi"/>
          <w:sz w:val="24"/>
          <w:szCs w:val="24"/>
        </w:rPr>
        <w:t xml:space="preserve">of </w:t>
      </w:r>
      <w:r w:rsidR="00980EEF">
        <w:rPr>
          <w:rFonts w:ascii="Lato" w:hAnsi="Lato" w:cstheme="majorBidi"/>
          <w:sz w:val="24"/>
          <w:szCs w:val="24"/>
        </w:rPr>
        <w:t xml:space="preserve">the </w:t>
      </w:r>
      <w:r w:rsidR="00980EEF" w:rsidRPr="00980EEF">
        <w:rPr>
          <w:rFonts w:ascii="Lato" w:hAnsi="Lato" w:cstheme="majorBidi"/>
          <w:b/>
          <w:bCs/>
          <w:sz w:val="24"/>
          <w:szCs w:val="24"/>
        </w:rPr>
        <w:t>Bidder response Document (BRD),</w:t>
      </w:r>
      <w:r w:rsidR="00980EEF">
        <w:rPr>
          <w:rFonts w:ascii="Lato" w:hAnsi="Lato" w:cstheme="majorBidi"/>
          <w:sz w:val="24"/>
          <w:szCs w:val="24"/>
        </w:rPr>
        <w:t xml:space="preserve"> </w:t>
      </w:r>
      <w:r w:rsidRPr="00980EEF">
        <w:rPr>
          <w:rFonts w:ascii="Lato" w:hAnsi="Lato" w:cstheme="majorBidi"/>
          <w:b/>
          <w:bCs/>
          <w:sz w:val="24"/>
          <w:szCs w:val="24"/>
        </w:rPr>
        <w:t>Technical</w:t>
      </w:r>
      <w:r w:rsidRPr="00435D39">
        <w:rPr>
          <w:rFonts w:ascii="Lato" w:hAnsi="Lato" w:cstheme="majorBidi"/>
          <w:sz w:val="24"/>
          <w:szCs w:val="24"/>
        </w:rPr>
        <w:t xml:space="preserve"> and </w:t>
      </w:r>
      <w:r w:rsidRPr="00980EEF">
        <w:rPr>
          <w:rFonts w:ascii="Lato" w:hAnsi="Lato" w:cstheme="majorBidi"/>
          <w:b/>
          <w:bCs/>
          <w:sz w:val="24"/>
          <w:szCs w:val="24"/>
        </w:rPr>
        <w:t>Financial</w:t>
      </w:r>
      <w:r w:rsidRPr="00435D39">
        <w:rPr>
          <w:rFonts w:ascii="Lato" w:hAnsi="Lato" w:cstheme="majorBidi"/>
          <w:sz w:val="24"/>
          <w:szCs w:val="24"/>
        </w:rPr>
        <w:t xml:space="preserve"> </w:t>
      </w:r>
      <w:r w:rsidRPr="00980EEF">
        <w:rPr>
          <w:rFonts w:ascii="Lato" w:hAnsi="Lato" w:cstheme="majorBidi"/>
          <w:b/>
          <w:bCs/>
          <w:sz w:val="24"/>
          <w:szCs w:val="24"/>
        </w:rPr>
        <w:t>Proposal</w:t>
      </w:r>
      <w:r w:rsidRPr="00435D39">
        <w:rPr>
          <w:rFonts w:ascii="Lato" w:hAnsi="Lato" w:cstheme="majorBidi"/>
          <w:sz w:val="24"/>
          <w:szCs w:val="24"/>
        </w:rPr>
        <w:t xml:space="preserve">, should be submitted and addressed </w:t>
      </w:r>
      <w:r w:rsidR="00980EEF">
        <w:rPr>
          <w:rFonts w:ascii="Lato" w:hAnsi="Lato" w:cstheme="majorBidi"/>
          <w:sz w:val="24"/>
          <w:szCs w:val="24"/>
        </w:rPr>
        <w:t xml:space="preserve">to </w:t>
      </w:r>
      <w:hyperlink r:id="rId8" w:history="1">
        <w:r w:rsidR="00980EEF" w:rsidRPr="007A3CC4">
          <w:rPr>
            <w:rStyle w:val="Hyperlink"/>
            <w:rFonts w:ascii="Lato" w:hAnsi="Lato" w:cstheme="majorBidi"/>
            <w:sz w:val="24"/>
            <w:szCs w:val="24"/>
          </w:rPr>
          <w:t>Sudan.Bids@savethechildren.org</w:t>
        </w:r>
      </w:hyperlink>
      <w:r w:rsidR="00980EEF">
        <w:rPr>
          <w:rFonts w:ascii="Lato" w:hAnsi="Lato" w:cstheme="majorBidi"/>
          <w:sz w:val="24"/>
          <w:szCs w:val="24"/>
        </w:rPr>
        <w:t xml:space="preserve"> </w:t>
      </w:r>
    </w:p>
    <w:p w14:paraId="1BE8F42D" w14:textId="6B33D4C7" w:rsidR="008D70C2" w:rsidRPr="00435D39" w:rsidRDefault="537B3B83" w:rsidP="00980EEF">
      <w:pPr>
        <w:spacing w:after="0" w:line="240" w:lineRule="auto"/>
        <w:rPr>
          <w:rFonts w:ascii="Lato" w:hAnsi="Lato" w:cstheme="majorBidi"/>
          <w:sz w:val="24"/>
          <w:szCs w:val="24"/>
        </w:rPr>
      </w:pPr>
      <w:r w:rsidRPr="00435D39">
        <w:rPr>
          <w:rFonts w:ascii="Lato" w:hAnsi="Lato" w:cstheme="majorBidi"/>
          <w:sz w:val="24"/>
          <w:szCs w:val="24"/>
        </w:rPr>
        <w:t xml:space="preserve">For any </w:t>
      </w:r>
      <w:r w:rsidR="000A6181">
        <w:rPr>
          <w:rFonts w:ascii="Lato" w:hAnsi="Lato" w:cstheme="majorBidi"/>
          <w:sz w:val="24"/>
          <w:szCs w:val="24"/>
        </w:rPr>
        <w:t>questions</w:t>
      </w:r>
      <w:r w:rsidRPr="00435D39">
        <w:rPr>
          <w:rFonts w:ascii="Lato" w:hAnsi="Lato" w:cstheme="majorBidi"/>
          <w:sz w:val="24"/>
          <w:szCs w:val="24"/>
        </w:rPr>
        <w:t xml:space="preserve">/query relating to the proposal, please email </w:t>
      </w:r>
      <w:hyperlink r:id="rId9" w:history="1">
        <w:r w:rsidR="008A792E" w:rsidRPr="007A3CC4">
          <w:rPr>
            <w:rStyle w:val="Hyperlink"/>
            <w:rFonts w:ascii="Lato" w:hAnsi="Lato" w:cstheme="majorBidi"/>
            <w:b/>
            <w:bCs/>
            <w:sz w:val="24"/>
            <w:szCs w:val="24"/>
          </w:rPr>
          <w:t>Shahd.Sabir@savethechildren.org</w:t>
        </w:r>
      </w:hyperlink>
      <w:r w:rsidR="008A792E">
        <w:rPr>
          <w:rFonts w:ascii="Lato" w:hAnsi="Lato" w:cstheme="majorBidi"/>
          <w:b/>
          <w:bCs/>
          <w:sz w:val="24"/>
          <w:szCs w:val="24"/>
        </w:rPr>
        <w:t xml:space="preserve"> </w:t>
      </w:r>
      <w:r w:rsidR="008A792E" w:rsidRPr="008A792E">
        <w:rPr>
          <w:rFonts w:ascii="Lato" w:hAnsi="Lato" w:cstheme="majorBidi"/>
          <w:b/>
          <w:bCs/>
          <w:sz w:val="24"/>
          <w:szCs w:val="24"/>
        </w:rPr>
        <w:t xml:space="preserve"> </w:t>
      </w:r>
      <w:r w:rsidR="008A792E">
        <w:rPr>
          <w:rFonts w:ascii="Lato" w:hAnsi="Lato" w:cstheme="majorBidi"/>
          <w:b/>
          <w:bCs/>
          <w:sz w:val="24"/>
          <w:szCs w:val="24"/>
        </w:rPr>
        <w:t xml:space="preserve"> </w:t>
      </w:r>
      <w:hyperlink r:id="rId10" w:history="1"/>
    </w:p>
    <w:p w14:paraId="3479123E" w14:textId="23BDA8AC" w:rsidR="00980EEF" w:rsidRDefault="008D70C2" w:rsidP="00980EEF">
      <w:pPr>
        <w:spacing w:after="0" w:line="240" w:lineRule="auto"/>
        <w:jc w:val="both"/>
        <w:rPr>
          <w:rFonts w:ascii="Lato" w:hAnsi="Lato" w:cstheme="majorHAnsi"/>
          <w:sz w:val="24"/>
          <w:szCs w:val="24"/>
        </w:rPr>
      </w:pPr>
      <w:r w:rsidRPr="00435D39">
        <w:rPr>
          <w:rFonts w:ascii="Lato" w:hAnsi="Lato" w:cstheme="majorHAnsi"/>
          <w:sz w:val="24"/>
          <w:szCs w:val="24"/>
        </w:rPr>
        <w:t>Bidders are required to prepare and submit the following documents:</w:t>
      </w:r>
    </w:p>
    <w:p w14:paraId="1AF8AD35" w14:textId="77777777" w:rsidR="00980EEF" w:rsidRDefault="00980EEF" w:rsidP="00980EEF">
      <w:pPr>
        <w:spacing w:after="0" w:line="240" w:lineRule="auto"/>
        <w:jc w:val="both"/>
        <w:rPr>
          <w:rFonts w:ascii="Lato" w:hAnsi="Lato" w:cstheme="majorHAnsi"/>
          <w:sz w:val="24"/>
          <w:szCs w:val="24"/>
        </w:rPr>
      </w:pPr>
    </w:p>
    <w:p w14:paraId="3B01E62B" w14:textId="1DED2B0A" w:rsidR="00980EEF" w:rsidRPr="00980EEF" w:rsidRDefault="00980EEF" w:rsidP="00980EEF">
      <w:pPr>
        <w:pStyle w:val="ListParagraph"/>
        <w:numPr>
          <w:ilvl w:val="0"/>
          <w:numId w:val="13"/>
        </w:numPr>
        <w:spacing w:after="0" w:line="240" w:lineRule="auto"/>
        <w:jc w:val="both"/>
        <w:rPr>
          <w:rFonts w:ascii="Lato" w:hAnsi="Lato" w:cstheme="majorHAnsi"/>
          <w:b/>
          <w:bCs/>
          <w:sz w:val="24"/>
          <w:szCs w:val="24"/>
        </w:rPr>
      </w:pPr>
      <w:r w:rsidRPr="00980EEF">
        <w:rPr>
          <w:rFonts w:ascii="Lato" w:hAnsi="Lato" w:cstheme="majorHAnsi"/>
          <w:b/>
          <w:bCs/>
          <w:sz w:val="24"/>
          <w:szCs w:val="24"/>
        </w:rPr>
        <w:t xml:space="preserve">Completed Bidder Reponses Document (BRD) </w:t>
      </w:r>
    </w:p>
    <w:p w14:paraId="45B21576" w14:textId="3E495B84" w:rsidR="008D70C2" w:rsidRPr="00435D39" w:rsidRDefault="008D70C2" w:rsidP="000601C2">
      <w:pPr>
        <w:pStyle w:val="ListParagraph"/>
        <w:numPr>
          <w:ilvl w:val="0"/>
          <w:numId w:val="13"/>
        </w:numPr>
        <w:spacing w:after="0" w:line="240" w:lineRule="auto"/>
        <w:jc w:val="both"/>
        <w:rPr>
          <w:rFonts w:ascii="Lato" w:hAnsi="Lato" w:cstheme="majorHAnsi"/>
          <w:i/>
          <w:sz w:val="24"/>
          <w:szCs w:val="24"/>
        </w:rPr>
      </w:pPr>
      <w:r w:rsidRPr="00980EEF">
        <w:rPr>
          <w:rFonts w:ascii="Lato" w:hAnsi="Lato" w:cstheme="majorHAnsi"/>
          <w:b/>
          <w:bCs/>
          <w:sz w:val="24"/>
          <w:szCs w:val="24"/>
        </w:rPr>
        <w:t>Technical Proposal</w:t>
      </w:r>
      <w:r w:rsidR="000A6181" w:rsidRPr="00980EEF">
        <w:rPr>
          <w:rFonts w:ascii="Lato" w:hAnsi="Lato" w:cstheme="majorHAnsi"/>
          <w:b/>
          <w:bCs/>
          <w:sz w:val="24"/>
          <w:szCs w:val="24"/>
        </w:rPr>
        <w:t>:</w:t>
      </w:r>
      <w:r w:rsidRPr="00435D39">
        <w:rPr>
          <w:rFonts w:ascii="Lato" w:hAnsi="Lato" w:cstheme="majorHAnsi"/>
          <w:sz w:val="24"/>
          <w:szCs w:val="24"/>
        </w:rPr>
        <w:t xml:space="preserve"> 1. Company/Organization profile and expertise; 2. Proposed Implementation Plan 3. Management Structure and Key Personnel (CVs)</w:t>
      </w:r>
    </w:p>
    <w:p w14:paraId="5BEE3A0A" w14:textId="77777777" w:rsidR="008D70C2" w:rsidRPr="00435D39" w:rsidRDefault="008D70C2" w:rsidP="000601C2">
      <w:pPr>
        <w:pStyle w:val="ListParagraph"/>
        <w:numPr>
          <w:ilvl w:val="0"/>
          <w:numId w:val="13"/>
        </w:numPr>
        <w:spacing w:after="0" w:line="240" w:lineRule="auto"/>
        <w:jc w:val="both"/>
        <w:rPr>
          <w:rFonts w:ascii="Lato" w:hAnsi="Lato" w:cstheme="majorHAnsi"/>
          <w:i/>
          <w:sz w:val="24"/>
          <w:szCs w:val="24"/>
        </w:rPr>
      </w:pPr>
      <w:r w:rsidRPr="00980EEF">
        <w:rPr>
          <w:rFonts w:ascii="Lato" w:hAnsi="Lato" w:cstheme="majorHAnsi"/>
          <w:b/>
          <w:bCs/>
          <w:sz w:val="24"/>
          <w:szCs w:val="24"/>
        </w:rPr>
        <w:t>Financial Proposa</w:t>
      </w:r>
      <w:r w:rsidRPr="00435D39">
        <w:rPr>
          <w:rFonts w:ascii="Lato" w:hAnsi="Lato" w:cstheme="majorHAnsi"/>
          <w:sz w:val="24"/>
          <w:szCs w:val="24"/>
        </w:rPr>
        <w:t xml:space="preserve">l (Detailed budget in </w:t>
      </w:r>
      <w:r w:rsidRPr="00435D39">
        <w:rPr>
          <w:rFonts w:ascii="Lato" w:hAnsi="Lato" w:cstheme="majorHAnsi"/>
          <w:b/>
          <w:sz w:val="24"/>
          <w:szCs w:val="24"/>
        </w:rPr>
        <w:t>USD</w:t>
      </w:r>
      <w:r w:rsidRPr="00435D39">
        <w:rPr>
          <w:rFonts w:ascii="Lato" w:hAnsi="Lato" w:cstheme="majorHAnsi"/>
          <w:sz w:val="24"/>
          <w:szCs w:val="24"/>
        </w:rPr>
        <w:t>)</w:t>
      </w:r>
    </w:p>
    <w:p w14:paraId="2D5C8A4A" w14:textId="77777777" w:rsidR="00EA235A" w:rsidRDefault="00EA235A" w:rsidP="560C9593">
      <w:pPr>
        <w:spacing w:after="0" w:line="240" w:lineRule="auto"/>
        <w:jc w:val="both"/>
        <w:rPr>
          <w:rFonts w:ascii="Lato" w:hAnsi="Lato" w:cstheme="majorBidi"/>
          <w:sz w:val="24"/>
          <w:szCs w:val="24"/>
        </w:rPr>
      </w:pPr>
    </w:p>
    <w:p w14:paraId="50D6157E" w14:textId="77777777" w:rsidR="004C5605" w:rsidRPr="00435D39" w:rsidRDefault="004C5605" w:rsidP="000601C2">
      <w:pPr>
        <w:spacing w:after="0" w:line="240" w:lineRule="auto"/>
        <w:jc w:val="both"/>
        <w:rPr>
          <w:rFonts w:ascii="Lato" w:hAnsi="Lato" w:cstheme="majorHAnsi"/>
          <w:sz w:val="24"/>
          <w:szCs w:val="24"/>
        </w:rPr>
      </w:pPr>
    </w:p>
    <w:p w14:paraId="40035F29" w14:textId="77777777" w:rsidR="002579B5" w:rsidRPr="00435D39" w:rsidRDefault="002579B5" w:rsidP="000601C2">
      <w:pPr>
        <w:spacing w:after="0" w:line="240" w:lineRule="auto"/>
        <w:jc w:val="both"/>
        <w:rPr>
          <w:rFonts w:ascii="Lato" w:hAnsi="Lato" w:cstheme="majorHAnsi"/>
          <w:sz w:val="24"/>
          <w:szCs w:val="24"/>
        </w:rPr>
      </w:pPr>
    </w:p>
    <w:sectPr w:rsidR="002579B5" w:rsidRPr="00435D39" w:rsidSect="00954504">
      <w:pgSz w:w="12240" w:h="15840"/>
      <w:pgMar w:top="1440" w:right="1440" w:bottom="135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FE29AB" w14:textId="77777777" w:rsidR="00954504" w:rsidRDefault="00954504" w:rsidP="00E10B77">
      <w:pPr>
        <w:spacing w:after="0" w:line="240" w:lineRule="auto"/>
      </w:pPr>
      <w:r>
        <w:separator/>
      </w:r>
    </w:p>
  </w:endnote>
  <w:endnote w:type="continuationSeparator" w:id="0">
    <w:p w14:paraId="04D05046" w14:textId="77777777" w:rsidR="00954504" w:rsidRDefault="00954504" w:rsidP="00E10B77">
      <w:pPr>
        <w:spacing w:after="0" w:line="240" w:lineRule="auto"/>
      </w:pPr>
      <w:r>
        <w:continuationSeparator/>
      </w:r>
    </w:p>
  </w:endnote>
  <w:endnote w:type="continuationNotice" w:id="1">
    <w:p w14:paraId="276EC98A" w14:textId="77777777" w:rsidR="00954504" w:rsidRDefault="0095450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Lato">
    <w:panose1 w:val="020F0502020204030203"/>
    <w:charset w:val="00"/>
    <w:family w:val="swiss"/>
    <w:pitch w:val="variable"/>
    <w:sig w:usb0="A00000AF" w:usb1="5000604B"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C339DD" w14:textId="77777777" w:rsidR="00954504" w:rsidRDefault="00954504" w:rsidP="00E10B77">
      <w:pPr>
        <w:spacing w:after="0" w:line="240" w:lineRule="auto"/>
      </w:pPr>
      <w:r>
        <w:separator/>
      </w:r>
    </w:p>
  </w:footnote>
  <w:footnote w:type="continuationSeparator" w:id="0">
    <w:p w14:paraId="04162694" w14:textId="77777777" w:rsidR="00954504" w:rsidRDefault="00954504" w:rsidP="00E10B77">
      <w:pPr>
        <w:spacing w:after="0" w:line="240" w:lineRule="auto"/>
      </w:pPr>
      <w:r>
        <w:continuationSeparator/>
      </w:r>
    </w:p>
  </w:footnote>
  <w:footnote w:type="continuationNotice" w:id="1">
    <w:p w14:paraId="0F9C438C" w14:textId="77777777" w:rsidR="00954504" w:rsidRDefault="00954504">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textHash int2:hashCode="UaZ1yAcFY+XpZ0" int2:id="wJ3uzHji">
      <int2:state int2:value="Rejected" int2:type="AugLoop_Text_Critique"/>
    </int2:textHash>
    <int2:textHash int2:hashCode="9+2vMoLa+2CcfU" int2:id="HmPk0ink">
      <int2:state int2:value="Rejected" int2:type="AugLoop_Text_Critique"/>
    </int2:textHash>
    <int2:textHash int2:hashCode="wlQ//zv6bxRMLw" int2:id="ox0vpab7">
      <int2:state int2:value="Rejected" int2:type="AugLoop_Text_Critique"/>
    </int2:textHash>
    <int2:textHash int2:hashCode="6Tym2QPFf0TKXC" int2:id="A1XOnLye">
      <int2:state int2:value="Rejected" int2:type="AugLoop_Text_Critique"/>
    </int2:textHash>
    <int2:textHash int2:hashCode="ni8UUdXdlt6RIo" int2:id="FoQsAAII">
      <int2:state int2:value="Rejected" int2:type="AugLoop_Text_Critique"/>
    </int2:textHash>
  </int2:observations>
  <int2:intelligenceSettings>
    <int2:extLst>
      <oel:ext uri="74B372B9-2EFF-4315-9A3F-32BA87CA82B1">
        <int2:goals int2:version="1" int2:formality="1"/>
      </oel:ext>
    </int2:extLst>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0204B7"/>
    <w:multiLevelType w:val="multilevel"/>
    <w:tmpl w:val="C7B279EE"/>
    <w:lvl w:ilvl="0">
      <w:start w:val="1"/>
      <w:numFmt w:val="decimal"/>
      <w:pStyle w:val="Heading1"/>
      <w:lvlText w:val="%1."/>
      <w:lvlJc w:val="left"/>
      <w:pPr>
        <w:ind w:left="2160" w:hanging="360"/>
      </w:pPr>
    </w:lvl>
    <w:lvl w:ilvl="1">
      <w:start w:val="1"/>
      <w:numFmt w:val="decimal"/>
      <w:pStyle w:val="Heading2"/>
      <w:isLgl/>
      <w:lvlText w:val="%1.%2"/>
      <w:lvlJc w:val="left"/>
      <w:pPr>
        <w:ind w:left="1146" w:hanging="720"/>
      </w:pPr>
      <w:rPr>
        <w:color w:val="5B9BD5" w:themeColor="accent1"/>
        <w:sz w:val="28"/>
      </w:rPr>
    </w:lvl>
    <w:lvl w:ilvl="2">
      <w:start w:val="1"/>
      <w:numFmt w:val="decimal"/>
      <w:isLgl/>
      <w:lvlText w:val="%1.%2.%3"/>
      <w:lvlJc w:val="left"/>
      <w:pPr>
        <w:ind w:left="720" w:hanging="720"/>
      </w:pPr>
    </w:lvl>
    <w:lvl w:ilvl="3">
      <w:start w:val="1"/>
      <w:numFmt w:val="decimal"/>
      <w:isLgl/>
      <w:lvlText w:val="%1.%2.%3.%4"/>
      <w:lvlJc w:val="left"/>
      <w:pPr>
        <w:ind w:left="1080" w:hanging="1080"/>
      </w:pPr>
    </w:lvl>
    <w:lvl w:ilvl="4">
      <w:start w:val="1"/>
      <w:numFmt w:val="decimal"/>
      <w:isLgl/>
      <w:lvlText w:val="%1.%2.%3.%4.%5"/>
      <w:lvlJc w:val="left"/>
      <w:pPr>
        <w:ind w:left="1440" w:hanging="1440"/>
      </w:pPr>
    </w:lvl>
    <w:lvl w:ilvl="5">
      <w:start w:val="1"/>
      <w:numFmt w:val="decimal"/>
      <w:isLgl/>
      <w:lvlText w:val="%1.%2.%3.%4.%5.%6"/>
      <w:lvlJc w:val="left"/>
      <w:pPr>
        <w:ind w:left="1440" w:hanging="1440"/>
      </w:pPr>
    </w:lvl>
    <w:lvl w:ilvl="6">
      <w:start w:val="1"/>
      <w:numFmt w:val="decimal"/>
      <w:isLgl/>
      <w:lvlText w:val="%1.%2.%3.%4.%5.%6.%7"/>
      <w:lvlJc w:val="left"/>
      <w:pPr>
        <w:ind w:left="1800" w:hanging="1800"/>
      </w:pPr>
    </w:lvl>
    <w:lvl w:ilvl="7">
      <w:start w:val="1"/>
      <w:numFmt w:val="decimal"/>
      <w:isLgl/>
      <w:lvlText w:val="%1.%2.%3.%4.%5.%6.%7.%8"/>
      <w:lvlJc w:val="left"/>
      <w:pPr>
        <w:ind w:left="2160" w:hanging="2160"/>
      </w:pPr>
    </w:lvl>
    <w:lvl w:ilvl="8">
      <w:start w:val="1"/>
      <w:numFmt w:val="decimal"/>
      <w:isLgl/>
      <w:lvlText w:val="%1.%2.%3.%4.%5.%6.%7.%8.%9"/>
      <w:lvlJc w:val="left"/>
      <w:pPr>
        <w:ind w:left="2160" w:hanging="2160"/>
      </w:pPr>
    </w:lvl>
  </w:abstractNum>
  <w:abstractNum w:abstractNumId="1" w15:restartNumberingAfterBreak="0">
    <w:nsid w:val="3437683B"/>
    <w:multiLevelType w:val="hybridMultilevel"/>
    <w:tmpl w:val="7EC6E7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9275003"/>
    <w:multiLevelType w:val="multilevel"/>
    <w:tmpl w:val="8D0CA19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3C817152"/>
    <w:multiLevelType w:val="hybridMultilevel"/>
    <w:tmpl w:val="3AD8F0E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9B188B"/>
    <w:multiLevelType w:val="hybridMultilevel"/>
    <w:tmpl w:val="A85C84CE"/>
    <w:lvl w:ilvl="0" w:tplc="04090001">
      <w:start w:val="1"/>
      <w:numFmt w:val="bullet"/>
      <w:lvlText w:val=""/>
      <w:lvlJc w:val="left"/>
      <w:pPr>
        <w:ind w:left="720" w:hanging="360"/>
      </w:pPr>
      <w:rPr>
        <w:rFonts w:ascii="Symbol" w:hAnsi="Symbol"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0DC4A84"/>
    <w:multiLevelType w:val="multilevel"/>
    <w:tmpl w:val="CB32F18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15:restartNumberingAfterBreak="0">
    <w:nsid w:val="55491BAD"/>
    <w:multiLevelType w:val="multilevel"/>
    <w:tmpl w:val="B5A6455C"/>
    <w:lvl w:ilvl="0">
      <w:start w:val="1"/>
      <w:numFmt w:val="decimal"/>
      <w:lvlText w:val="%1."/>
      <w:lvlJc w:val="left"/>
      <w:pPr>
        <w:ind w:left="1440" w:hanging="360"/>
      </w:pPr>
      <w:rPr>
        <w:rFonts w:hint="default"/>
        <w:b/>
        <w:bCs/>
      </w:rPr>
    </w:lvl>
    <w:lvl w:ilvl="1">
      <w:start w:val="1"/>
      <w:numFmt w:val="decimal"/>
      <w:isLgl/>
      <w:lvlText w:val="%1.%2."/>
      <w:lvlJc w:val="left"/>
      <w:pPr>
        <w:ind w:left="1800" w:hanging="720"/>
      </w:pPr>
      <w:rPr>
        <w:rFonts w:cstheme="majorBidi" w:hint="default"/>
        <w:b/>
        <w:bCs/>
      </w:rPr>
    </w:lvl>
    <w:lvl w:ilvl="2">
      <w:start w:val="1"/>
      <w:numFmt w:val="decimal"/>
      <w:isLgl/>
      <w:lvlText w:val="%1.%2.%3."/>
      <w:lvlJc w:val="left"/>
      <w:pPr>
        <w:ind w:left="1800" w:hanging="720"/>
      </w:pPr>
      <w:rPr>
        <w:rFonts w:cstheme="majorBidi" w:hint="default"/>
        <w:b w:val="0"/>
      </w:rPr>
    </w:lvl>
    <w:lvl w:ilvl="3">
      <w:start w:val="1"/>
      <w:numFmt w:val="decimal"/>
      <w:isLgl/>
      <w:lvlText w:val="%1.%2.%3.%4."/>
      <w:lvlJc w:val="left"/>
      <w:pPr>
        <w:ind w:left="2160" w:hanging="1080"/>
      </w:pPr>
      <w:rPr>
        <w:rFonts w:cstheme="majorBidi" w:hint="default"/>
        <w:b w:val="0"/>
      </w:rPr>
    </w:lvl>
    <w:lvl w:ilvl="4">
      <w:start w:val="1"/>
      <w:numFmt w:val="decimal"/>
      <w:isLgl/>
      <w:lvlText w:val="%1.%2.%3.%4.%5."/>
      <w:lvlJc w:val="left"/>
      <w:pPr>
        <w:ind w:left="2160" w:hanging="1080"/>
      </w:pPr>
      <w:rPr>
        <w:rFonts w:cstheme="majorBidi" w:hint="default"/>
        <w:b w:val="0"/>
      </w:rPr>
    </w:lvl>
    <w:lvl w:ilvl="5">
      <w:start w:val="1"/>
      <w:numFmt w:val="decimal"/>
      <w:isLgl/>
      <w:lvlText w:val="%1.%2.%3.%4.%5.%6."/>
      <w:lvlJc w:val="left"/>
      <w:pPr>
        <w:ind w:left="2520" w:hanging="1440"/>
      </w:pPr>
      <w:rPr>
        <w:rFonts w:cstheme="majorBidi" w:hint="default"/>
        <w:b w:val="0"/>
      </w:rPr>
    </w:lvl>
    <w:lvl w:ilvl="6">
      <w:start w:val="1"/>
      <w:numFmt w:val="decimal"/>
      <w:isLgl/>
      <w:lvlText w:val="%1.%2.%3.%4.%5.%6.%7."/>
      <w:lvlJc w:val="left"/>
      <w:pPr>
        <w:ind w:left="2520" w:hanging="1440"/>
      </w:pPr>
      <w:rPr>
        <w:rFonts w:cstheme="majorBidi" w:hint="default"/>
        <w:b w:val="0"/>
      </w:rPr>
    </w:lvl>
    <w:lvl w:ilvl="7">
      <w:start w:val="1"/>
      <w:numFmt w:val="decimal"/>
      <w:isLgl/>
      <w:lvlText w:val="%1.%2.%3.%4.%5.%6.%7.%8."/>
      <w:lvlJc w:val="left"/>
      <w:pPr>
        <w:ind w:left="2880" w:hanging="1800"/>
      </w:pPr>
      <w:rPr>
        <w:rFonts w:cstheme="majorBidi" w:hint="default"/>
        <w:b w:val="0"/>
      </w:rPr>
    </w:lvl>
    <w:lvl w:ilvl="8">
      <w:start w:val="1"/>
      <w:numFmt w:val="decimal"/>
      <w:isLgl/>
      <w:lvlText w:val="%1.%2.%3.%4.%5.%6.%7.%8.%9."/>
      <w:lvlJc w:val="left"/>
      <w:pPr>
        <w:ind w:left="2880" w:hanging="1800"/>
      </w:pPr>
      <w:rPr>
        <w:rFonts w:cstheme="majorBidi" w:hint="default"/>
        <w:b w:val="0"/>
      </w:rPr>
    </w:lvl>
  </w:abstractNum>
  <w:abstractNum w:abstractNumId="7" w15:restartNumberingAfterBreak="0">
    <w:nsid w:val="558E71EF"/>
    <w:multiLevelType w:val="hybridMultilevel"/>
    <w:tmpl w:val="C65C4B8A"/>
    <w:lvl w:ilvl="0" w:tplc="532C576A">
      <w:start w:val="1"/>
      <w:numFmt w:val="bullet"/>
      <w:lvlText w:val="·"/>
      <w:lvlJc w:val="left"/>
      <w:pPr>
        <w:ind w:left="720" w:hanging="360"/>
      </w:pPr>
      <w:rPr>
        <w:rFonts w:ascii="Symbol" w:hAnsi="Symbol" w:hint="default"/>
      </w:rPr>
    </w:lvl>
    <w:lvl w:ilvl="1" w:tplc="0F2EA4E4">
      <w:start w:val="1"/>
      <w:numFmt w:val="bullet"/>
      <w:lvlText w:val="o"/>
      <w:lvlJc w:val="left"/>
      <w:pPr>
        <w:ind w:left="1440" w:hanging="360"/>
      </w:pPr>
      <w:rPr>
        <w:rFonts w:ascii="Courier New" w:hAnsi="Courier New" w:hint="default"/>
      </w:rPr>
    </w:lvl>
    <w:lvl w:ilvl="2" w:tplc="3E021C4C">
      <w:start w:val="1"/>
      <w:numFmt w:val="bullet"/>
      <w:lvlText w:val=""/>
      <w:lvlJc w:val="left"/>
      <w:pPr>
        <w:ind w:left="2160" w:hanging="360"/>
      </w:pPr>
      <w:rPr>
        <w:rFonts w:ascii="Wingdings" w:hAnsi="Wingdings" w:hint="default"/>
      </w:rPr>
    </w:lvl>
    <w:lvl w:ilvl="3" w:tplc="D62C0D84">
      <w:start w:val="1"/>
      <w:numFmt w:val="bullet"/>
      <w:lvlText w:val=""/>
      <w:lvlJc w:val="left"/>
      <w:pPr>
        <w:ind w:left="2880" w:hanging="360"/>
      </w:pPr>
      <w:rPr>
        <w:rFonts w:ascii="Symbol" w:hAnsi="Symbol" w:hint="default"/>
      </w:rPr>
    </w:lvl>
    <w:lvl w:ilvl="4" w:tplc="F2D2EB28">
      <w:start w:val="1"/>
      <w:numFmt w:val="bullet"/>
      <w:lvlText w:val="o"/>
      <w:lvlJc w:val="left"/>
      <w:pPr>
        <w:ind w:left="3600" w:hanging="360"/>
      </w:pPr>
      <w:rPr>
        <w:rFonts w:ascii="Courier New" w:hAnsi="Courier New" w:hint="default"/>
      </w:rPr>
    </w:lvl>
    <w:lvl w:ilvl="5" w:tplc="FE046DD8">
      <w:start w:val="1"/>
      <w:numFmt w:val="bullet"/>
      <w:lvlText w:val=""/>
      <w:lvlJc w:val="left"/>
      <w:pPr>
        <w:ind w:left="4320" w:hanging="360"/>
      </w:pPr>
      <w:rPr>
        <w:rFonts w:ascii="Wingdings" w:hAnsi="Wingdings" w:hint="default"/>
      </w:rPr>
    </w:lvl>
    <w:lvl w:ilvl="6" w:tplc="6702553C">
      <w:start w:val="1"/>
      <w:numFmt w:val="bullet"/>
      <w:lvlText w:val=""/>
      <w:lvlJc w:val="left"/>
      <w:pPr>
        <w:ind w:left="5040" w:hanging="360"/>
      </w:pPr>
      <w:rPr>
        <w:rFonts w:ascii="Symbol" w:hAnsi="Symbol" w:hint="default"/>
      </w:rPr>
    </w:lvl>
    <w:lvl w:ilvl="7" w:tplc="4FE6917C">
      <w:start w:val="1"/>
      <w:numFmt w:val="bullet"/>
      <w:lvlText w:val="o"/>
      <w:lvlJc w:val="left"/>
      <w:pPr>
        <w:ind w:left="5760" w:hanging="360"/>
      </w:pPr>
      <w:rPr>
        <w:rFonts w:ascii="Courier New" w:hAnsi="Courier New" w:hint="default"/>
      </w:rPr>
    </w:lvl>
    <w:lvl w:ilvl="8" w:tplc="EEE0CB1C">
      <w:start w:val="1"/>
      <w:numFmt w:val="bullet"/>
      <w:lvlText w:val=""/>
      <w:lvlJc w:val="left"/>
      <w:pPr>
        <w:ind w:left="6480" w:hanging="360"/>
      </w:pPr>
      <w:rPr>
        <w:rFonts w:ascii="Wingdings" w:hAnsi="Wingdings" w:hint="default"/>
      </w:rPr>
    </w:lvl>
  </w:abstractNum>
  <w:abstractNum w:abstractNumId="8" w15:restartNumberingAfterBreak="0">
    <w:nsid w:val="5DF267A0"/>
    <w:multiLevelType w:val="hybridMultilevel"/>
    <w:tmpl w:val="73BA0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0E20C01"/>
    <w:multiLevelType w:val="hybridMultilevel"/>
    <w:tmpl w:val="66043BA8"/>
    <w:lvl w:ilvl="0" w:tplc="261A3EBA">
      <w:start w:val="1"/>
      <w:numFmt w:val="upperRoman"/>
      <w:lvlText w:val="%1."/>
      <w:lvlJc w:val="left"/>
      <w:pPr>
        <w:ind w:left="1080" w:hanging="72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183A321"/>
    <w:multiLevelType w:val="hybridMultilevel"/>
    <w:tmpl w:val="72242A66"/>
    <w:lvl w:ilvl="0" w:tplc="EC4CD26A">
      <w:start w:val="1"/>
      <w:numFmt w:val="bullet"/>
      <w:lvlText w:val="·"/>
      <w:lvlJc w:val="left"/>
      <w:pPr>
        <w:ind w:left="720" w:hanging="360"/>
      </w:pPr>
      <w:rPr>
        <w:rFonts w:ascii="Symbol" w:hAnsi="Symbol" w:hint="default"/>
      </w:rPr>
    </w:lvl>
    <w:lvl w:ilvl="1" w:tplc="DE3ACFE4">
      <w:start w:val="1"/>
      <w:numFmt w:val="bullet"/>
      <w:lvlText w:val="o"/>
      <w:lvlJc w:val="left"/>
      <w:pPr>
        <w:ind w:left="1440" w:hanging="360"/>
      </w:pPr>
      <w:rPr>
        <w:rFonts w:ascii="Courier New" w:hAnsi="Courier New" w:hint="default"/>
      </w:rPr>
    </w:lvl>
    <w:lvl w:ilvl="2" w:tplc="EF10F06E">
      <w:start w:val="1"/>
      <w:numFmt w:val="bullet"/>
      <w:lvlText w:val=""/>
      <w:lvlJc w:val="left"/>
      <w:pPr>
        <w:ind w:left="2160" w:hanging="360"/>
      </w:pPr>
      <w:rPr>
        <w:rFonts w:ascii="Wingdings" w:hAnsi="Wingdings" w:hint="default"/>
      </w:rPr>
    </w:lvl>
    <w:lvl w:ilvl="3" w:tplc="2C02CD6C">
      <w:start w:val="1"/>
      <w:numFmt w:val="bullet"/>
      <w:lvlText w:val=""/>
      <w:lvlJc w:val="left"/>
      <w:pPr>
        <w:ind w:left="2880" w:hanging="360"/>
      </w:pPr>
      <w:rPr>
        <w:rFonts w:ascii="Symbol" w:hAnsi="Symbol" w:hint="default"/>
      </w:rPr>
    </w:lvl>
    <w:lvl w:ilvl="4" w:tplc="6860AD48">
      <w:start w:val="1"/>
      <w:numFmt w:val="bullet"/>
      <w:lvlText w:val="o"/>
      <w:lvlJc w:val="left"/>
      <w:pPr>
        <w:ind w:left="3600" w:hanging="360"/>
      </w:pPr>
      <w:rPr>
        <w:rFonts w:ascii="Courier New" w:hAnsi="Courier New" w:hint="default"/>
      </w:rPr>
    </w:lvl>
    <w:lvl w:ilvl="5" w:tplc="1F12780E">
      <w:start w:val="1"/>
      <w:numFmt w:val="bullet"/>
      <w:lvlText w:val=""/>
      <w:lvlJc w:val="left"/>
      <w:pPr>
        <w:ind w:left="4320" w:hanging="360"/>
      </w:pPr>
      <w:rPr>
        <w:rFonts w:ascii="Wingdings" w:hAnsi="Wingdings" w:hint="default"/>
      </w:rPr>
    </w:lvl>
    <w:lvl w:ilvl="6" w:tplc="229E7C14">
      <w:start w:val="1"/>
      <w:numFmt w:val="bullet"/>
      <w:lvlText w:val=""/>
      <w:lvlJc w:val="left"/>
      <w:pPr>
        <w:ind w:left="5040" w:hanging="360"/>
      </w:pPr>
      <w:rPr>
        <w:rFonts w:ascii="Symbol" w:hAnsi="Symbol" w:hint="default"/>
      </w:rPr>
    </w:lvl>
    <w:lvl w:ilvl="7" w:tplc="75D252B6">
      <w:start w:val="1"/>
      <w:numFmt w:val="bullet"/>
      <w:lvlText w:val="o"/>
      <w:lvlJc w:val="left"/>
      <w:pPr>
        <w:ind w:left="5760" w:hanging="360"/>
      </w:pPr>
      <w:rPr>
        <w:rFonts w:ascii="Courier New" w:hAnsi="Courier New" w:hint="default"/>
      </w:rPr>
    </w:lvl>
    <w:lvl w:ilvl="8" w:tplc="61E4D8A6">
      <w:start w:val="1"/>
      <w:numFmt w:val="bullet"/>
      <w:lvlText w:val=""/>
      <w:lvlJc w:val="left"/>
      <w:pPr>
        <w:ind w:left="6480" w:hanging="360"/>
      </w:pPr>
      <w:rPr>
        <w:rFonts w:ascii="Wingdings" w:hAnsi="Wingdings" w:hint="default"/>
      </w:rPr>
    </w:lvl>
  </w:abstractNum>
  <w:abstractNum w:abstractNumId="11" w15:restartNumberingAfterBreak="0">
    <w:nsid w:val="634CCDB9"/>
    <w:multiLevelType w:val="hybridMultilevel"/>
    <w:tmpl w:val="FCFCE8F4"/>
    <w:lvl w:ilvl="0" w:tplc="5CB2AD5A">
      <w:start w:val="1"/>
      <w:numFmt w:val="bullet"/>
      <w:lvlText w:val="·"/>
      <w:lvlJc w:val="left"/>
      <w:pPr>
        <w:ind w:left="720" w:hanging="360"/>
      </w:pPr>
      <w:rPr>
        <w:rFonts w:ascii="Symbol" w:hAnsi="Symbol" w:hint="default"/>
      </w:rPr>
    </w:lvl>
    <w:lvl w:ilvl="1" w:tplc="FF2C023C">
      <w:start w:val="1"/>
      <w:numFmt w:val="bullet"/>
      <w:lvlText w:val="o"/>
      <w:lvlJc w:val="left"/>
      <w:pPr>
        <w:ind w:left="1440" w:hanging="360"/>
      </w:pPr>
      <w:rPr>
        <w:rFonts w:ascii="Courier New" w:hAnsi="Courier New" w:hint="default"/>
      </w:rPr>
    </w:lvl>
    <w:lvl w:ilvl="2" w:tplc="389AE848">
      <w:start w:val="1"/>
      <w:numFmt w:val="bullet"/>
      <w:lvlText w:val=""/>
      <w:lvlJc w:val="left"/>
      <w:pPr>
        <w:ind w:left="2160" w:hanging="360"/>
      </w:pPr>
      <w:rPr>
        <w:rFonts w:ascii="Wingdings" w:hAnsi="Wingdings" w:hint="default"/>
      </w:rPr>
    </w:lvl>
    <w:lvl w:ilvl="3" w:tplc="D38AE76A">
      <w:start w:val="1"/>
      <w:numFmt w:val="bullet"/>
      <w:lvlText w:val=""/>
      <w:lvlJc w:val="left"/>
      <w:pPr>
        <w:ind w:left="2880" w:hanging="360"/>
      </w:pPr>
      <w:rPr>
        <w:rFonts w:ascii="Symbol" w:hAnsi="Symbol" w:hint="default"/>
      </w:rPr>
    </w:lvl>
    <w:lvl w:ilvl="4" w:tplc="67EC3F16">
      <w:start w:val="1"/>
      <w:numFmt w:val="bullet"/>
      <w:lvlText w:val="o"/>
      <w:lvlJc w:val="left"/>
      <w:pPr>
        <w:ind w:left="3600" w:hanging="360"/>
      </w:pPr>
      <w:rPr>
        <w:rFonts w:ascii="Courier New" w:hAnsi="Courier New" w:hint="default"/>
      </w:rPr>
    </w:lvl>
    <w:lvl w:ilvl="5" w:tplc="8C76188E">
      <w:start w:val="1"/>
      <w:numFmt w:val="bullet"/>
      <w:lvlText w:val=""/>
      <w:lvlJc w:val="left"/>
      <w:pPr>
        <w:ind w:left="4320" w:hanging="360"/>
      </w:pPr>
      <w:rPr>
        <w:rFonts w:ascii="Wingdings" w:hAnsi="Wingdings" w:hint="default"/>
      </w:rPr>
    </w:lvl>
    <w:lvl w:ilvl="6" w:tplc="80A6C010">
      <w:start w:val="1"/>
      <w:numFmt w:val="bullet"/>
      <w:lvlText w:val=""/>
      <w:lvlJc w:val="left"/>
      <w:pPr>
        <w:ind w:left="5040" w:hanging="360"/>
      </w:pPr>
      <w:rPr>
        <w:rFonts w:ascii="Symbol" w:hAnsi="Symbol" w:hint="default"/>
      </w:rPr>
    </w:lvl>
    <w:lvl w:ilvl="7" w:tplc="B2446A0A">
      <w:start w:val="1"/>
      <w:numFmt w:val="bullet"/>
      <w:lvlText w:val="o"/>
      <w:lvlJc w:val="left"/>
      <w:pPr>
        <w:ind w:left="5760" w:hanging="360"/>
      </w:pPr>
      <w:rPr>
        <w:rFonts w:ascii="Courier New" w:hAnsi="Courier New" w:hint="default"/>
      </w:rPr>
    </w:lvl>
    <w:lvl w:ilvl="8" w:tplc="9BC8E100">
      <w:start w:val="1"/>
      <w:numFmt w:val="bullet"/>
      <w:lvlText w:val=""/>
      <w:lvlJc w:val="left"/>
      <w:pPr>
        <w:ind w:left="6480" w:hanging="360"/>
      </w:pPr>
      <w:rPr>
        <w:rFonts w:ascii="Wingdings" w:hAnsi="Wingdings" w:hint="default"/>
      </w:rPr>
    </w:lvl>
  </w:abstractNum>
  <w:abstractNum w:abstractNumId="12" w15:restartNumberingAfterBreak="0">
    <w:nsid w:val="6B334E49"/>
    <w:multiLevelType w:val="hybridMultilevel"/>
    <w:tmpl w:val="38A47910"/>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3" w15:restartNumberingAfterBreak="0">
    <w:nsid w:val="6E480C33"/>
    <w:multiLevelType w:val="multilevel"/>
    <w:tmpl w:val="D73C9952"/>
    <w:styleLink w:val="Nykyinenluettelo1"/>
    <w:lvl w:ilvl="0">
      <w:start w:val="1"/>
      <w:numFmt w:val="decimal"/>
      <w:lvlText w:val="%1."/>
      <w:lvlJc w:val="left"/>
      <w:pPr>
        <w:ind w:left="1440" w:hanging="360"/>
      </w:pPr>
      <w:rPr>
        <w:rFonts w:hint="default"/>
      </w:rPr>
    </w:lvl>
    <w:lvl w:ilvl="1">
      <w:start w:val="1"/>
      <w:numFmt w:val="decimal"/>
      <w:isLgl/>
      <w:lvlText w:val="%1.%2."/>
      <w:lvlJc w:val="left"/>
      <w:pPr>
        <w:ind w:left="1800" w:hanging="720"/>
      </w:pPr>
      <w:rPr>
        <w:rFonts w:cstheme="majorBidi" w:hint="default"/>
        <w:b w:val="0"/>
      </w:rPr>
    </w:lvl>
    <w:lvl w:ilvl="2">
      <w:start w:val="1"/>
      <w:numFmt w:val="decimal"/>
      <w:isLgl/>
      <w:lvlText w:val="%1.%2.%3."/>
      <w:lvlJc w:val="left"/>
      <w:pPr>
        <w:ind w:left="1800" w:hanging="720"/>
      </w:pPr>
      <w:rPr>
        <w:rFonts w:cstheme="majorBidi" w:hint="default"/>
        <w:b w:val="0"/>
      </w:rPr>
    </w:lvl>
    <w:lvl w:ilvl="3">
      <w:start w:val="1"/>
      <w:numFmt w:val="decimal"/>
      <w:isLgl/>
      <w:lvlText w:val="%1.%2.%3.%4."/>
      <w:lvlJc w:val="left"/>
      <w:pPr>
        <w:ind w:left="2160" w:hanging="1080"/>
      </w:pPr>
      <w:rPr>
        <w:rFonts w:cstheme="majorBidi" w:hint="default"/>
        <w:b w:val="0"/>
      </w:rPr>
    </w:lvl>
    <w:lvl w:ilvl="4">
      <w:start w:val="1"/>
      <w:numFmt w:val="decimal"/>
      <w:isLgl/>
      <w:lvlText w:val="%1.%2.%3.%4.%5."/>
      <w:lvlJc w:val="left"/>
      <w:pPr>
        <w:ind w:left="2160" w:hanging="1080"/>
      </w:pPr>
      <w:rPr>
        <w:rFonts w:cstheme="majorBidi" w:hint="default"/>
        <w:b w:val="0"/>
      </w:rPr>
    </w:lvl>
    <w:lvl w:ilvl="5">
      <w:start w:val="1"/>
      <w:numFmt w:val="decimal"/>
      <w:isLgl/>
      <w:lvlText w:val="%1.%2.%3.%4.%5.%6."/>
      <w:lvlJc w:val="left"/>
      <w:pPr>
        <w:ind w:left="2520" w:hanging="1440"/>
      </w:pPr>
      <w:rPr>
        <w:rFonts w:cstheme="majorBidi" w:hint="default"/>
        <w:b w:val="0"/>
      </w:rPr>
    </w:lvl>
    <w:lvl w:ilvl="6">
      <w:start w:val="1"/>
      <w:numFmt w:val="decimal"/>
      <w:isLgl/>
      <w:lvlText w:val="%1.%2.%3.%4.%5.%6.%7."/>
      <w:lvlJc w:val="left"/>
      <w:pPr>
        <w:ind w:left="2520" w:hanging="1440"/>
      </w:pPr>
      <w:rPr>
        <w:rFonts w:cstheme="majorBidi" w:hint="default"/>
        <w:b w:val="0"/>
      </w:rPr>
    </w:lvl>
    <w:lvl w:ilvl="7">
      <w:start w:val="1"/>
      <w:numFmt w:val="decimal"/>
      <w:isLgl/>
      <w:lvlText w:val="%1.%2.%3.%4.%5.%6.%7.%8."/>
      <w:lvlJc w:val="left"/>
      <w:pPr>
        <w:ind w:left="2880" w:hanging="1800"/>
      </w:pPr>
      <w:rPr>
        <w:rFonts w:cstheme="majorBidi" w:hint="default"/>
        <w:b w:val="0"/>
      </w:rPr>
    </w:lvl>
    <w:lvl w:ilvl="8">
      <w:start w:val="1"/>
      <w:numFmt w:val="decimal"/>
      <w:isLgl/>
      <w:lvlText w:val="%1.%2.%3.%4.%5.%6.%7.%8.%9."/>
      <w:lvlJc w:val="left"/>
      <w:pPr>
        <w:ind w:left="2880" w:hanging="1800"/>
      </w:pPr>
      <w:rPr>
        <w:rFonts w:cstheme="majorBidi" w:hint="default"/>
        <w:b w:val="0"/>
      </w:rPr>
    </w:lvl>
  </w:abstractNum>
  <w:abstractNum w:abstractNumId="14" w15:restartNumberingAfterBreak="0">
    <w:nsid w:val="7CDE26B8"/>
    <w:multiLevelType w:val="multilevel"/>
    <w:tmpl w:val="3D66F3A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15:restartNumberingAfterBreak="0">
    <w:nsid w:val="7E3761B5"/>
    <w:multiLevelType w:val="hybridMultilevel"/>
    <w:tmpl w:val="A0A66B12"/>
    <w:lvl w:ilvl="0" w:tplc="CDC8E70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7001757">
    <w:abstractNumId w:val="7"/>
  </w:num>
  <w:num w:numId="2" w16cid:durableId="975262699">
    <w:abstractNumId w:val="10"/>
  </w:num>
  <w:num w:numId="3" w16cid:durableId="1352342509">
    <w:abstractNumId w:val="11"/>
  </w:num>
  <w:num w:numId="4" w16cid:durableId="1491140683">
    <w:abstractNumId w:val="15"/>
  </w:num>
  <w:num w:numId="5" w16cid:durableId="222569432">
    <w:abstractNumId w:val="8"/>
  </w:num>
  <w:num w:numId="6" w16cid:durableId="206690247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15108785">
    <w:abstractNumId w:val="12"/>
  </w:num>
  <w:num w:numId="8" w16cid:durableId="383874866">
    <w:abstractNumId w:val="4"/>
  </w:num>
  <w:num w:numId="9" w16cid:durableId="1271661496">
    <w:abstractNumId w:val="9"/>
  </w:num>
  <w:num w:numId="10" w16cid:durableId="544679099">
    <w:abstractNumId w:val="2"/>
  </w:num>
  <w:num w:numId="11" w16cid:durableId="547181339">
    <w:abstractNumId w:val="5"/>
  </w:num>
  <w:num w:numId="12" w16cid:durableId="5639625">
    <w:abstractNumId w:val="14"/>
  </w:num>
  <w:num w:numId="13" w16cid:durableId="1619218699">
    <w:abstractNumId w:val="1"/>
  </w:num>
  <w:num w:numId="14" w16cid:durableId="2035035000">
    <w:abstractNumId w:val="3"/>
  </w:num>
  <w:num w:numId="15" w16cid:durableId="1361928614">
    <w:abstractNumId w:val="6"/>
  </w:num>
  <w:num w:numId="16" w16cid:durableId="115856986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79B5"/>
    <w:rsid w:val="0000054F"/>
    <w:rsid w:val="000255C6"/>
    <w:rsid w:val="00027840"/>
    <w:rsid w:val="00052957"/>
    <w:rsid w:val="00055B04"/>
    <w:rsid w:val="000601C2"/>
    <w:rsid w:val="00066C63"/>
    <w:rsid w:val="00073BE9"/>
    <w:rsid w:val="00076C37"/>
    <w:rsid w:val="00085F01"/>
    <w:rsid w:val="000868A5"/>
    <w:rsid w:val="000969E1"/>
    <w:rsid w:val="000A4C6A"/>
    <w:rsid w:val="000A6181"/>
    <w:rsid w:val="000C56D7"/>
    <w:rsid w:val="000E3634"/>
    <w:rsid w:val="000EA2FC"/>
    <w:rsid w:val="000F2765"/>
    <w:rsid w:val="000F28F1"/>
    <w:rsid w:val="00110CF7"/>
    <w:rsid w:val="0011111A"/>
    <w:rsid w:val="00115565"/>
    <w:rsid w:val="00125EDE"/>
    <w:rsid w:val="00126399"/>
    <w:rsid w:val="00136957"/>
    <w:rsid w:val="00136F00"/>
    <w:rsid w:val="00136F73"/>
    <w:rsid w:val="0014628F"/>
    <w:rsid w:val="00161AB4"/>
    <w:rsid w:val="00172C86"/>
    <w:rsid w:val="001877FD"/>
    <w:rsid w:val="00196B5D"/>
    <w:rsid w:val="001A7A50"/>
    <w:rsid w:val="001B3A0E"/>
    <w:rsid w:val="001C1336"/>
    <w:rsid w:val="001C5946"/>
    <w:rsid w:val="001C5B00"/>
    <w:rsid w:val="001D0B3D"/>
    <w:rsid w:val="001E12A8"/>
    <w:rsid w:val="0022176A"/>
    <w:rsid w:val="00223EAD"/>
    <w:rsid w:val="00225E1D"/>
    <w:rsid w:val="002376AE"/>
    <w:rsid w:val="00250BFC"/>
    <w:rsid w:val="002579B5"/>
    <w:rsid w:val="002624BD"/>
    <w:rsid w:val="00273449"/>
    <w:rsid w:val="00274891"/>
    <w:rsid w:val="00275B84"/>
    <w:rsid w:val="002760C5"/>
    <w:rsid w:val="00297308"/>
    <w:rsid w:val="0029748F"/>
    <w:rsid w:val="002B204C"/>
    <w:rsid w:val="002B56AC"/>
    <w:rsid w:val="002C098E"/>
    <w:rsid w:val="002C1634"/>
    <w:rsid w:val="002C3408"/>
    <w:rsid w:val="002C6D54"/>
    <w:rsid w:val="002C7B8B"/>
    <w:rsid w:val="002D173B"/>
    <w:rsid w:val="002E5E46"/>
    <w:rsid w:val="0032300F"/>
    <w:rsid w:val="00333FB8"/>
    <w:rsid w:val="003355A9"/>
    <w:rsid w:val="00351636"/>
    <w:rsid w:val="00352B16"/>
    <w:rsid w:val="003558E8"/>
    <w:rsid w:val="003658BC"/>
    <w:rsid w:val="00367EE0"/>
    <w:rsid w:val="003710A0"/>
    <w:rsid w:val="003973E5"/>
    <w:rsid w:val="003D60B7"/>
    <w:rsid w:val="003F07E3"/>
    <w:rsid w:val="004178A2"/>
    <w:rsid w:val="004244F8"/>
    <w:rsid w:val="0043141D"/>
    <w:rsid w:val="00435BEB"/>
    <w:rsid w:val="00435D39"/>
    <w:rsid w:val="0048688A"/>
    <w:rsid w:val="004A1100"/>
    <w:rsid w:val="004A5451"/>
    <w:rsid w:val="004B1D9D"/>
    <w:rsid w:val="004B2AFD"/>
    <w:rsid w:val="004C5605"/>
    <w:rsid w:val="004C7F03"/>
    <w:rsid w:val="004D21E9"/>
    <w:rsid w:val="005203F4"/>
    <w:rsid w:val="00557C2B"/>
    <w:rsid w:val="00563E53"/>
    <w:rsid w:val="005644B9"/>
    <w:rsid w:val="00567FF2"/>
    <w:rsid w:val="00571348"/>
    <w:rsid w:val="0057770B"/>
    <w:rsid w:val="0058092B"/>
    <w:rsid w:val="005C69A9"/>
    <w:rsid w:val="005D6EFB"/>
    <w:rsid w:val="005E2DFF"/>
    <w:rsid w:val="005F1173"/>
    <w:rsid w:val="00601BB1"/>
    <w:rsid w:val="0060413E"/>
    <w:rsid w:val="006176E2"/>
    <w:rsid w:val="006246A8"/>
    <w:rsid w:val="0062A43E"/>
    <w:rsid w:val="00630728"/>
    <w:rsid w:val="006350A6"/>
    <w:rsid w:val="00644A22"/>
    <w:rsid w:val="00663961"/>
    <w:rsid w:val="00675CFC"/>
    <w:rsid w:val="00682418"/>
    <w:rsid w:val="00682DF8"/>
    <w:rsid w:val="006A37B0"/>
    <w:rsid w:val="006D7E35"/>
    <w:rsid w:val="006E05E5"/>
    <w:rsid w:val="006E7BB9"/>
    <w:rsid w:val="006F1FBA"/>
    <w:rsid w:val="006F62F0"/>
    <w:rsid w:val="007024C7"/>
    <w:rsid w:val="00703D0F"/>
    <w:rsid w:val="00717A3E"/>
    <w:rsid w:val="007404DA"/>
    <w:rsid w:val="007505FB"/>
    <w:rsid w:val="00752228"/>
    <w:rsid w:val="00752C27"/>
    <w:rsid w:val="00774F56"/>
    <w:rsid w:val="00783ACF"/>
    <w:rsid w:val="007857AF"/>
    <w:rsid w:val="007A4A5F"/>
    <w:rsid w:val="007A5ECB"/>
    <w:rsid w:val="007E251F"/>
    <w:rsid w:val="00817F95"/>
    <w:rsid w:val="0082290F"/>
    <w:rsid w:val="00830992"/>
    <w:rsid w:val="0083321F"/>
    <w:rsid w:val="00836560"/>
    <w:rsid w:val="008372FC"/>
    <w:rsid w:val="00837F16"/>
    <w:rsid w:val="00842D92"/>
    <w:rsid w:val="00843032"/>
    <w:rsid w:val="00851115"/>
    <w:rsid w:val="00861A78"/>
    <w:rsid w:val="0087622D"/>
    <w:rsid w:val="00884DB4"/>
    <w:rsid w:val="00893BF5"/>
    <w:rsid w:val="008A792E"/>
    <w:rsid w:val="008B20A7"/>
    <w:rsid w:val="008C2065"/>
    <w:rsid w:val="008C5823"/>
    <w:rsid w:val="008C7A6F"/>
    <w:rsid w:val="008D70C2"/>
    <w:rsid w:val="008E181C"/>
    <w:rsid w:val="008E41E7"/>
    <w:rsid w:val="008F09EB"/>
    <w:rsid w:val="008F69BA"/>
    <w:rsid w:val="00906ECB"/>
    <w:rsid w:val="009114BA"/>
    <w:rsid w:val="00937224"/>
    <w:rsid w:val="00953D06"/>
    <w:rsid w:val="00954504"/>
    <w:rsid w:val="00980EEF"/>
    <w:rsid w:val="00983041"/>
    <w:rsid w:val="00983DCA"/>
    <w:rsid w:val="00992595"/>
    <w:rsid w:val="009957FC"/>
    <w:rsid w:val="009A6958"/>
    <w:rsid w:val="009C0151"/>
    <w:rsid w:val="009D0607"/>
    <w:rsid w:val="009D57A4"/>
    <w:rsid w:val="009E6C7A"/>
    <w:rsid w:val="009F0E83"/>
    <w:rsid w:val="00A075D9"/>
    <w:rsid w:val="00A1128E"/>
    <w:rsid w:val="00A24AE6"/>
    <w:rsid w:val="00A257A0"/>
    <w:rsid w:val="00A50065"/>
    <w:rsid w:val="00A74B9C"/>
    <w:rsid w:val="00A7770B"/>
    <w:rsid w:val="00A956FB"/>
    <w:rsid w:val="00A96B03"/>
    <w:rsid w:val="00AA4EB0"/>
    <w:rsid w:val="00AA7972"/>
    <w:rsid w:val="00AA7A5E"/>
    <w:rsid w:val="00AB0235"/>
    <w:rsid w:val="00AD19E2"/>
    <w:rsid w:val="00AE7BB9"/>
    <w:rsid w:val="00AF04ED"/>
    <w:rsid w:val="00AF2E68"/>
    <w:rsid w:val="00AF6652"/>
    <w:rsid w:val="00B01A3E"/>
    <w:rsid w:val="00B071B3"/>
    <w:rsid w:val="00B161E6"/>
    <w:rsid w:val="00B472D2"/>
    <w:rsid w:val="00B54CEC"/>
    <w:rsid w:val="00B57D19"/>
    <w:rsid w:val="00B6675C"/>
    <w:rsid w:val="00B8616A"/>
    <w:rsid w:val="00B930F4"/>
    <w:rsid w:val="00B932ED"/>
    <w:rsid w:val="00BB6E84"/>
    <w:rsid w:val="00BB73EF"/>
    <w:rsid w:val="00BB763E"/>
    <w:rsid w:val="00BC1E1C"/>
    <w:rsid w:val="00BD1F16"/>
    <w:rsid w:val="00BD6480"/>
    <w:rsid w:val="00BD686A"/>
    <w:rsid w:val="00BE25C0"/>
    <w:rsid w:val="00BF7FE7"/>
    <w:rsid w:val="00C0557E"/>
    <w:rsid w:val="00C06823"/>
    <w:rsid w:val="00C07E0F"/>
    <w:rsid w:val="00C13246"/>
    <w:rsid w:val="00C420B5"/>
    <w:rsid w:val="00C43DDC"/>
    <w:rsid w:val="00C55F67"/>
    <w:rsid w:val="00C632B4"/>
    <w:rsid w:val="00C7725D"/>
    <w:rsid w:val="00C86755"/>
    <w:rsid w:val="00C90DCC"/>
    <w:rsid w:val="00C94A1D"/>
    <w:rsid w:val="00C9598E"/>
    <w:rsid w:val="00CA3536"/>
    <w:rsid w:val="00CA4CA5"/>
    <w:rsid w:val="00CA64EA"/>
    <w:rsid w:val="00CD25B8"/>
    <w:rsid w:val="00CE6AED"/>
    <w:rsid w:val="00CF004E"/>
    <w:rsid w:val="00CF57CC"/>
    <w:rsid w:val="00CF5B7F"/>
    <w:rsid w:val="00CF713F"/>
    <w:rsid w:val="00D01501"/>
    <w:rsid w:val="00D16539"/>
    <w:rsid w:val="00D238CC"/>
    <w:rsid w:val="00D375FE"/>
    <w:rsid w:val="00D46DE8"/>
    <w:rsid w:val="00D46F34"/>
    <w:rsid w:val="00D53C4C"/>
    <w:rsid w:val="00D56A84"/>
    <w:rsid w:val="00D60715"/>
    <w:rsid w:val="00D71226"/>
    <w:rsid w:val="00D7511A"/>
    <w:rsid w:val="00D940BA"/>
    <w:rsid w:val="00DB076E"/>
    <w:rsid w:val="00DD1614"/>
    <w:rsid w:val="00DD4D55"/>
    <w:rsid w:val="00DD6E25"/>
    <w:rsid w:val="00E10B77"/>
    <w:rsid w:val="00E112C1"/>
    <w:rsid w:val="00E30698"/>
    <w:rsid w:val="00E35A65"/>
    <w:rsid w:val="00E43EBA"/>
    <w:rsid w:val="00E4405F"/>
    <w:rsid w:val="00E568CA"/>
    <w:rsid w:val="00E674E9"/>
    <w:rsid w:val="00E71DC6"/>
    <w:rsid w:val="00E73F73"/>
    <w:rsid w:val="00E75226"/>
    <w:rsid w:val="00E8564F"/>
    <w:rsid w:val="00E95D98"/>
    <w:rsid w:val="00EA0B2B"/>
    <w:rsid w:val="00EA235A"/>
    <w:rsid w:val="00EB1336"/>
    <w:rsid w:val="00EB5D79"/>
    <w:rsid w:val="00EC058F"/>
    <w:rsid w:val="00EC2213"/>
    <w:rsid w:val="00EC4571"/>
    <w:rsid w:val="00EC4CA4"/>
    <w:rsid w:val="00EC53B8"/>
    <w:rsid w:val="00EC5B16"/>
    <w:rsid w:val="00ED3582"/>
    <w:rsid w:val="00ED5B69"/>
    <w:rsid w:val="00EF11B9"/>
    <w:rsid w:val="00F01368"/>
    <w:rsid w:val="00F04491"/>
    <w:rsid w:val="00F077F9"/>
    <w:rsid w:val="00F0782F"/>
    <w:rsid w:val="00F236B1"/>
    <w:rsid w:val="00F34170"/>
    <w:rsid w:val="00F36FD8"/>
    <w:rsid w:val="00F45E35"/>
    <w:rsid w:val="00F50F4D"/>
    <w:rsid w:val="00F57FE5"/>
    <w:rsid w:val="00F6633C"/>
    <w:rsid w:val="00F7251E"/>
    <w:rsid w:val="00F800AB"/>
    <w:rsid w:val="00F81F09"/>
    <w:rsid w:val="00FB56A8"/>
    <w:rsid w:val="00FC0608"/>
    <w:rsid w:val="00FC2874"/>
    <w:rsid w:val="00FE0B1C"/>
    <w:rsid w:val="00FE324F"/>
    <w:rsid w:val="00FF3B5A"/>
    <w:rsid w:val="00FF4074"/>
    <w:rsid w:val="011979C3"/>
    <w:rsid w:val="018C1B87"/>
    <w:rsid w:val="018C47E5"/>
    <w:rsid w:val="019DB78A"/>
    <w:rsid w:val="01A317DA"/>
    <w:rsid w:val="020D9C6D"/>
    <w:rsid w:val="0281E692"/>
    <w:rsid w:val="031373D2"/>
    <w:rsid w:val="031C7154"/>
    <w:rsid w:val="03589969"/>
    <w:rsid w:val="03F8F453"/>
    <w:rsid w:val="042845F8"/>
    <w:rsid w:val="05AD336B"/>
    <w:rsid w:val="05B4C928"/>
    <w:rsid w:val="05C41659"/>
    <w:rsid w:val="05E0CD9B"/>
    <w:rsid w:val="07401F1C"/>
    <w:rsid w:val="075FE6BA"/>
    <w:rsid w:val="0800947D"/>
    <w:rsid w:val="0810DBEC"/>
    <w:rsid w:val="087B19B4"/>
    <w:rsid w:val="08A10D94"/>
    <w:rsid w:val="08E30C8A"/>
    <w:rsid w:val="0957FFBE"/>
    <w:rsid w:val="099C64DE"/>
    <w:rsid w:val="09E995F4"/>
    <w:rsid w:val="0A00C7F3"/>
    <w:rsid w:val="0A126D45"/>
    <w:rsid w:val="0B18FCDB"/>
    <w:rsid w:val="0B7E65B6"/>
    <w:rsid w:val="0B856655"/>
    <w:rsid w:val="0BA0036F"/>
    <w:rsid w:val="0C36F8E9"/>
    <w:rsid w:val="0C76B09D"/>
    <w:rsid w:val="0CAE9A9A"/>
    <w:rsid w:val="0CC19F41"/>
    <w:rsid w:val="0CD686B9"/>
    <w:rsid w:val="0CDD3261"/>
    <w:rsid w:val="0CEDB807"/>
    <w:rsid w:val="0D5072AC"/>
    <w:rsid w:val="0E0962DA"/>
    <w:rsid w:val="0E0C4D6D"/>
    <w:rsid w:val="0E898868"/>
    <w:rsid w:val="0EB60678"/>
    <w:rsid w:val="0EC43B76"/>
    <w:rsid w:val="0EE3E52F"/>
    <w:rsid w:val="0F92C974"/>
    <w:rsid w:val="0FCA4432"/>
    <w:rsid w:val="0FD17B02"/>
    <w:rsid w:val="102558C9"/>
    <w:rsid w:val="10867FD9"/>
    <w:rsid w:val="11750DC5"/>
    <w:rsid w:val="11A2D3E5"/>
    <w:rsid w:val="11C1292A"/>
    <w:rsid w:val="12833780"/>
    <w:rsid w:val="129BB939"/>
    <w:rsid w:val="1301E4F4"/>
    <w:rsid w:val="1331AB42"/>
    <w:rsid w:val="13938CFC"/>
    <w:rsid w:val="13EEF5F8"/>
    <w:rsid w:val="148B0360"/>
    <w:rsid w:val="14F8C9EC"/>
    <w:rsid w:val="154C85E7"/>
    <w:rsid w:val="16085AA3"/>
    <w:rsid w:val="16665E27"/>
    <w:rsid w:val="16BB601F"/>
    <w:rsid w:val="171F7F87"/>
    <w:rsid w:val="177DF80A"/>
    <w:rsid w:val="1802C61D"/>
    <w:rsid w:val="182AED7B"/>
    <w:rsid w:val="185A34C4"/>
    <w:rsid w:val="195399D0"/>
    <w:rsid w:val="19EC757B"/>
    <w:rsid w:val="1ABE6C1A"/>
    <w:rsid w:val="1AFA44E4"/>
    <w:rsid w:val="1B7571C8"/>
    <w:rsid w:val="1BFA5F98"/>
    <w:rsid w:val="1CB058FD"/>
    <w:rsid w:val="1CFDFF01"/>
    <w:rsid w:val="1DB921B5"/>
    <w:rsid w:val="1E79B627"/>
    <w:rsid w:val="1EC7C2DF"/>
    <w:rsid w:val="1FBF783C"/>
    <w:rsid w:val="213B4DFB"/>
    <w:rsid w:val="215B489D"/>
    <w:rsid w:val="21AFE3A5"/>
    <w:rsid w:val="224240AC"/>
    <w:rsid w:val="22D1DB45"/>
    <w:rsid w:val="2367E661"/>
    <w:rsid w:val="24D6A01B"/>
    <w:rsid w:val="254CA69D"/>
    <w:rsid w:val="256C4D51"/>
    <w:rsid w:val="2616065C"/>
    <w:rsid w:val="2637A415"/>
    <w:rsid w:val="270A92E1"/>
    <w:rsid w:val="276BA646"/>
    <w:rsid w:val="27DD9A1C"/>
    <w:rsid w:val="2A0E5265"/>
    <w:rsid w:val="2ABE9B0E"/>
    <w:rsid w:val="2AD74FC1"/>
    <w:rsid w:val="2AF5F7F3"/>
    <w:rsid w:val="2B185634"/>
    <w:rsid w:val="2BD68E6F"/>
    <w:rsid w:val="2CB42695"/>
    <w:rsid w:val="2D8A9CB7"/>
    <w:rsid w:val="2E5C1261"/>
    <w:rsid w:val="2EDBE116"/>
    <w:rsid w:val="2F62C601"/>
    <w:rsid w:val="30F21E0F"/>
    <w:rsid w:val="311501F0"/>
    <w:rsid w:val="31469145"/>
    <w:rsid w:val="318797B8"/>
    <w:rsid w:val="31AA5594"/>
    <w:rsid w:val="31D4BDDD"/>
    <w:rsid w:val="3218AB00"/>
    <w:rsid w:val="324F1490"/>
    <w:rsid w:val="324F2D80"/>
    <w:rsid w:val="3306D3DF"/>
    <w:rsid w:val="33A0D965"/>
    <w:rsid w:val="342A4334"/>
    <w:rsid w:val="34D01D82"/>
    <w:rsid w:val="34DDF9E5"/>
    <w:rsid w:val="34EC9CE1"/>
    <w:rsid w:val="35F773A8"/>
    <w:rsid w:val="3640E45F"/>
    <w:rsid w:val="36AC82F5"/>
    <w:rsid w:val="36E909D3"/>
    <w:rsid w:val="37C26FE2"/>
    <w:rsid w:val="3813C7AA"/>
    <w:rsid w:val="38982DB0"/>
    <w:rsid w:val="39819354"/>
    <w:rsid w:val="3B07D786"/>
    <w:rsid w:val="3D31A7DB"/>
    <w:rsid w:val="3DC0EBBB"/>
    <w:rsid w:val="3DCF1EB7"/>
    <w:rsid w:val="3E2D01D3"/>
    <w:rsid w:val="3E3479A6"/>
    <w:rsid w:val="3E9B5447"/>
    <w:rsid w:val="3F1BEC8D"/>
    <w:rsid w:val="3F53674B"/>
    <w:rsid w:val="406DB57E"/>
    <w:rsid w:val="41F1D796"/>
    <w:rsid w:val="424B9B43"/>
    <w:rsid w:val="4347E654"/>
    <w:rsid w:val="43C7079F"/>
    <w:rsid w:val="44154741"/>
    <w:rsid w:val="44DEFA2B"/>
    <w:rsid w:val="4501EAAB"/>
    <w:rsid w:val="459AB140"/>
    <w:rsid w:val="460A7430"/>
    <w:rsid w:val="4636EF60"/>
    <w:rsid w:val="463F2634"/>
    <w:rsid w:val="46D7BA89"/>
    <w:rsid w:val="4728BB13"/>
    <w:rsid w:val="48984E66"/>
    <w:rsid w:val="48C52E61"/>
    <w:rsid w:val="48F3B307"/>
    <w:rsid w:val="4934BDC1"/>
    <w:rsid w:val="4B0EC139"/>
    <w:rsid w:val="4B2C93E7"/>
    <w:rsid w:val="4C10FA93"/>
    <w:rsid w:val="4D0FC983"/>
    <w:rsid w:val="4D7F4550"/>
    <w:rsid w:val="4DA0E443"/>
    <w:rsid w:val="503EB525"/>
    <w:rsid w:val="507C554B"/>
    <w:rsid w:val="51177A4B"/>
    <w:rsid w:val="5252E84A"/>
    <w:rsid w:val="5294838C"/>
    <w:rsid w:val="529E34E5"/>
    <w:rsid w:val="5337D89C"/>
    <w:rsid w:val="537B3B83"/>
    <w:rsid w:val="53BF25CF"/>
    <w:rsid w:val="54E01C10"/>
    <w:rsid w:val="550A2F61"/>
    <w:rsid w:val="558D01B7"/>
    <w:rsid w:val="55C8BE2A"/>
    <w:rsid w:val="55E51457"/>
    <w:rsid w:val="560C9593"/>
    <w:rsid w:val="575E371F"/>
    <w:rsid w:val="578278E2"/>
    <w:rsid w:val="58777163"/>
    <w:rsid w:val="5917EA7A"/>
    <w:rsid w:val="5917EFBC"/>
    <w:rsid w:val="59985873"/>
    <w:rsid w:val="59AED4BD"/>
    <w:rsid w:val="59E77332"/>
    <w:rsid w:val="5A44A074"/>
    <w:rsid w:val="5B1CEB86"/>
    <w:rsid w:val="5B553E2E"/>
    <w:rsid w:val="5C010F67"/>
    <w:rsid w:val="5C0DF600"/>
    <w:rsid w:val="5C61DA38"/>
    <w:rsid w:val="5C89783C"/>
    <w:rsid w:val="5CABCC45"/>
    <w:rsid w:val="5CB45836"/>
    <w:rsid w:val="5D0DAF9E"/>
    <w:rsid w:val="5D32F83F"/>
    <w:rsid w:val="5D4AE286"/>
    <w:rsid w:val="5D6494ED"/>
    <w:rsid w:val="5E25489D"/>
    <w:rsid w:val="5E99F397"/>
    <w:rsid w:val="5F198DAB"/>
    <w:rsid w:val="5F45B58D"/>
    <w:rsid w:val="5F48E1AE"/>
    <w:rsid w:val="5F8DB2C4"/>
    <w:rsid w:val="6035C3F8"/>
    <w:rsid w:val="6062B944"/>
    <w:rsid w:val="6106A3F1"/>
    <w:rsid w:val="61745C44"/>
    <w:rsid w:val="624D2C51"/>
    <w:rsid w:val="626B84BF"/>
    <w:rsid w:val="62B7860F"/>
    <w:rsid w:val="62C584C1"/>
    <w:rsid w:val="62D52C7E"/>
    <w:rsid w:val="64075520"/>
    <w:rsid w:val="64DBEF0D"/>
    <w:rsid w:val="651C6143"/>
    <w:rsid w:val="66363E85"/>
    <w:rsid w:val="66645940"/>
    <w:rsid w:val="66DDD2A2"/>
    <w:rsid w:val="66E9004C"/>
    <w:rsid w:val="671A1E64"/>
    <w:rsid w:val="6756C086"/>
    <w:rsid w:val="678B716D"/>
    <w:rsid w:val="681B3FE9"/>
    <w:rsid w:val="682A92E8"/>
    <w:rsid w:val="68731033"/>
    <w:rsid w:val="6884D0AD"/>
    <w:rsid w:val="69B356D4"/>
    <w:rsid w:val="6A0A07B3"/>
    <w:rsid w:val="6A546E71"/>
    <w:rsid w:val="6A566310"/>
    <w:rsid w:val="6AC92260"/>
    <w:rsid w:val="6B3038DB"/>
    <w:rsid w:val="6C024E03"/>
    <w:rsid w:val="6C6B3078"/>
    <w:rsid w:val="6D019A16"/>
    <w:rsid w:val="6D419336"/>
    <w:rsid w:val="6D43A444"/>
    <w:rsid w:val="6D5841D0"/>
    <w:rsid w:val="6D6D9AC1"/>
    <w:rsid w:val="6D72E9C2"/>
    <w:rsid w:val="6E7084A1"/>
    <w:rsid w:val="6FD2C3B3"/>
    <w:rsid w:val="70355E1E"/>
    <w:rsid w:val="7077EA5E"/>
    <w:rsid w:val="7148A0A9"/>
    <w:rsid w:val="718349AD"/>
    <w:rsid w:val="73535A75"/>
    <w:rsid w:val="7464A7DC"/>
    <w:rsid w:val="748B5901"/>
    <w:rsid w:val="74B29B71"/>
    <w:rsid w:val="74EF2AD6"/>
    <w:rsid w:val="7512B09A"/>
    <w:rsid w:val="755A4DC1"/>
    <w:rsid w:val="766852B8"/>
    <w:rsid w:val="769FBEFD"/>
    <w:rsid w:val="76A596A6"/>
    <w:rsid w:val="77604390"/>
    <w:rsid w:val="77B15863"/>
    <w:rsid w:val="77B7C61C"/>
    <w:rsid w:val="77BD4145"/>
    <w:rsid w:val="7859F2A8"/>
    <w:rsid w:val="78935292"/>
    <w:rsid w:val="78E790C0"/>
    <w:rsid w:val="79CB84A3"/>
    <w:rsid w:val="7A64EDFA"/>
    <w:rsid w:val="7A758CDE"/>
    <w:rsid w:val="7AEA22B8"/>
    <w:rsid w:val="7B07059F"/>
    <w:rsid w:val="7BAB26A1"/>
    <w:rsid w:val="7E4EFAF8"/>
    <w:rsid w:val="7E6B7717"/>
    <w:rsid w:val="7EB25A7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806D6A"/>
  <w15:docId w15:val="{CF01E953-A327-4E1A-B3A1-BF8C2C174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6F1FBA"/>
    <w:pPr>
      <w:keepNext/>
      <w:keepLines/>
      <w:numPr>
        <w:numId w:val="6"/>
      </w:numPr>
      <w:spacing w:before="360" w:after="180" w:line="320" w:lineRule="atLeast"/>
      <w:ind w:left="567" w:hanging="567"/>
      <w:outlineLvl w:val="0"/>
    </w:pPr>
    <w:rPr>
      <w:rFonts w:ascii="Gill Sans MT" w:eastAsiaTheme="majorEastAsia" w:hAnsi="Gill Sans MT" w:cstheme="majorBidi"/>
      <w:bCs/>
      <w:caps/>
      <w:color w:val="5B9BD5" w:themeColor="accent1"/>
      <w:sz w:val="44"/>
      <w:szCs w:val="28"/>
      <w:lang w:val="en-GB"/>
    </w:rPr>
  </w:style>
  <w:style w:type="paragraph" w:styleId="Heading2">
    <w:name w:val="heading 2"/>
    <w:basedOn w:val="Normal"/>
    <w:next w:val="Normal"/>
    <w:link w:val="Heading2Char"/>
    <w:uiPriority w:val="9"/>
    <w:unhideWhenUsed/>
    <w:qFormat/>
    <w:rsid w:val="006F1FBA"/>
    <w:pPr>
      <w:keepNext/>
      <w:keepLines/>
      <w:numPr>
        <w:ilvl w:val="1"/>
        <w:numId w:val="6"/>
      </w:numPr>
      <w:spacing w:before="240" w:line="260" w:lineRule="atLeast"/>
      <w:outlineLvl w:val="1"/>
    </w:pPr>
    <w:rPr>
      <w:rFonts w:ascii="Gill Sans MT" w:eastAsiaTheme="majorEastAsia" w:hAnsi="Gill Sans MT" w:cstheme="majorBidi"/>
      <w:b/>
      <w:bCs/>
      <w:color w:val="5B9BD5" w:themeColor="accent1"/>
      <w:sz w:val="28"/>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dcontent">
    <w:name w:val="markedcontent"/>
    <w:basedOn w:val="DefaultParagraphFont"/>
    <w:rsid w:val="00F34170"/>
  </w:style>
  <w:style w:type="paragraph" w:styleId="ListParagraph">
    <w:name w:val="List Paragraph"/>
    <w:aliases w:val="texte,Paragraphe 2,Recommendation,List Paragraph1,standard lewis"/>
    <w:basedOn w:val="Normal"/>
    <w:link w:val="ListParagraphChar"/>
    <w:uiPriority w:val="34"/>
    <w:qFormat/>
    <w:rsid w:val="00906ECB"/>
    <w:pPr>
      <w:ind w:left="720"/>
      <w:contextualSpacing/>
    </w:pPr>
  </w:style>
  <w:style w:type="character" w:customStyle="1" w:styleId="Heading1Char">
    <w:name w:val="Heading 1 Char"/>
    <w:basedOn w:val="DefaultParagraphFont"/>
    <w:link w:val="Heading1"/>
    <w:rsid w:val="006F1FBA"/>
    <w:rPr>
      <w:rFonts w:ascii="Gill Sans MT" w:eastAsiaTheme="majorEastAsia" w:hAnsi="Gill Sans MT" w:cstheme="majorBidi"/>
      <w:bCs/>
      <w:caps/>
      <w:color w:val="5B9BD5" w:themeColor="accent1"/>
      <w:sz w:val="44"/>
      <w:szCs w:val="28"/>
      <w:lang w:val="en-GB"/>
    </w:rPr>
  </w:style>
  <w:style w:type="character" w:customStyle="1" w:styleId="Heading2Char">
    <w:name w:val="Heading 2 Char"/>
    <w:basedOn w:val="DefaultParagraphFont"/>
    <w:link w:val="Heading2"/>
    <w:rsid w:val="006F1FBA"/>
    <w:rPr>
      <w:rFonts w:ascii="Gill Sans MT" w:eastAsiaTheme="majorEastAsia" w:hAnsi="Gill Sans MT" w:cstheme="majorBidi"/>
      <w:b/>
      <w:bCs/>
      <w:color w:val="5B9BD5" w:themeColor="accent1"/>
      <w:sz w:val="28"/>
      <w:szCs w:val="26"/>
      <w:lang w:val="en-GB"/>
    </w:rPr>
  </w:style>
  <w:style w:type="character" w:customStyle="1" w:styleId="ListParagraphChar">
    <w:name w:val="List Paragraph Char"/>
    <w:aliases w:val="texte Char,Paragraphe 2 Char,Recommendation Char,List Paragraph1 Char,standard lewis Char"/>
    <w:link w:val="ListParagraph"/>
    <w:uiPriority w:val="34"/>
    <w:locked/>
    <w:rsid w:val="006F1FBA"/>
  </w:style>
  <w:style w:type="character" w:styleId="CommentReference">
    <w:name w:val="annotation reference"/>
    <w:basedOn w:val="DefaultParagraphFont"/>
    <w:uiPriority w:val="99"/>
    <w:semiHidden/>
    <w:unhideWhenUsed/>
    <w:rsid w:val="005C69A9"/>
    <w:rPr>
      <w:sz w:val="16"/>
      <w:szCs w:val="16"/>
    </w:rPr>
  </w:style>
  <w:style w:type="paragraph" w:styleId="CommentText">
    <w:name w:val="annotation text"/>
    <w:basedOn w:val="Normal"/>
    <w:link w:val="CommentTextChar"/>
    <w:uiPriority w:val="99"/>
    <w:unhideWhenUsed/>
    <w:rsid w:val="005C69A9"/>
    <w:pPr>
      <w:spacing w:line="240" w:lineRule="auto"/>
    </w:pPr>
    <w:rPr>
      <w:sz w:val="20"/>
      <w:szCs w:val="20"/>
    </w:rPr>
  </w:style>
  <w:style w:type="character" w:customStyle="1" w:styleId="CommentTextChar">
    <w:name w:val="Comment Text Char"/>
    <w:basedOn w:val="DefaultParagraphFont"/>
    <w:link w:val="CommentText"/>
    <w:uiPriority w:val="99"/>
    <w:rsid w:val="005C69A9"/>
    <w:rPr>
      <w:sz w:val="20"/>
      <w:szCs w:val="20"/>
    </w:rPr>
  </w:style>
  <w:style w:type="paragraph" w:styleId="CommentSubject">
    <w:name w:val="annotation subject"/>
    <w:basedOn w:val="CommentText"/>
    <w:next w:val="CommentText"/>
    <w:link w:val="CommentSubjectChar"/>
    <w:uiPriority w:val="99"/>
    <w:semiHidden/>
    <w:unhideWhenUsed/>
    <w:rsid w:val="005C69A9"/>
    <w:rPr>
      <w:b/>
      <w:bCs/>
    </w:rPr>
  </w:style>
  <w:style w:type="character" w:customStyle="1" w:styleId="CommentSubjectChar">
    <w:name w:val="Comment Subject Char"/>
    <w:basedOn w:val="CommentTextChar"/>
    <w:link w:val="CommentSubject"/>
    <w:uiPriority w:val="99"/>
    <w:semiHidden/>
    <w:rsid w:val="005C69A9"/>
    <w:rPr>
      <w:b/>
      <w:bCs/>
      <w:sz w:val="20"/>
      <w:szCs w:val="20"/>
    </w:rPr>
  </w:style>
  <w:style w:type="paragraph" w:styleId="BalloonText">
    <w:name w:val="Balloon Text"/>
    <w:basedOn w:val="Normal"/>
    <w:link w:val="BalloonTextChar"/>
    <w:uiPriority w:val="99"/>
    <w:semiHidden/>
    <w:unhideWhenUsed/>
    <w:rsid w:val="005C69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69A9"/>
    <w:rPr>
      <w:rFonts w:ascii="Segoe UI" w:hAnsi="Segoe UI" w:cs="Segoe UI"/>
      <w:sz w:val="18"/>
      <w:szCs w:val="18"/>
    </w:rPr>
  </w:style>
  <w:style w:type="character" w:styleId="Hyperlink">
    <w:name w:val="Hyperlink"/>
    <w:basedOn w:val="DefaultParagraphFont"/>
    <w:uiPriority w:val="99"/>
    <w:unhideWhenUsed/>
    <w:rsid w:val="00F45E35"/>
    <w:rPr>
      <w:color w:val="0563C1" w:themeColor="hyperlink"/>
      <w:u w:val="single"/>
    </w:rPr>
  </w:style>
  <w:style w:type="paragraph" w:styleId="Revision">
    <w:name w:val="Revision"/>
    <w:hidden/>
    <w:uiPriority w:val="99"/>
    <w:semiHidden/>
    <w:rsid w:val="0048688A"/>
    <w:pPr>
      <w:spacing w:after="0" w:line="240" w:lineRule="auto"/>
    </w:pPr>
  </w:style>
  <w:style w:type="character" w:customStyle="1" w:styleId="UnresolvedMention1">
    <w:name w:val="Unresolved Mention1"/>
    <w:basedOn w:val="DefaultParagraphFont"/>
    <w:uiPriority w:val="99"/>
    <w:semiHidden/>
    <w:unhideWhenUsed/>
    <w:rsid w:val="00992595"/>
    <w:rPr>
      <w:color w:val="605E5C"/>
      <w:shd w:val="clear" w:color="auto" w:fill="E1DFDD"/>
    </w:rPr>
  </w:style>
  <w:style w:type="paragraph" w:styleId="BodyText">
    <w:name w:val="Body Text"/>
    <w:basedOn w:val="Normal"/>
    <w:link w:val="BodyTextChar"/>
    <w:uiPriority w:val="1"/>
    <w:qFormat/>
    <w:rsid w:val="00B8616A"/>
    <w:pPr>
      <w:widowControl w:val="0"/>
      <w:autoSpaceDE w:val="0"/>
      <w:autoSpaceDN w:val="0"/>
      <w:spacing w:after="0" w:line="240" w:lineRule="auto"/>
      <w:ind w:left="260"/>
    </w:pPr>
    <w:rPr>
      <w:rFonts w:ascii="Arial MT" w:eastAsia="Arial MT" w:hAnsi="Arial MT" w:cs="Arial MT"/>
      <w:sz w:val="18"/>
      <w:szCs w:val="18"/>
    </w:rPr>
  </w:style>
  <w:style w:type="character" w:customStyle="1" w:styleId="BodyTextChar">
    <w:name w:val="Body Text Char"/>
    <w:basedOn w:val="DefaultParagraphFont"/>
    <w:link w:val="BodyText"/>
    <w:uiPriority w:val="1"/>
    <w:rsid w:val="00B8616A"/>
    <w:rPr>
      <w:rFonts w:ascii="Arial MT" w:eastAsia="Arial MT" w:hAnsi="Arial MT" w:cs="Arial MT"/>
      <w:sz w:val="18"/>
      <w:szCs w:val="18"/>
    </w:rPr>
  </w:style>
  <w:style w:type="character" w:styleId="Strong">
    <w:name w:val="Strong"/>
    <w:basedOn w:val="DefaultParagraphFont"/>
    <w:uiPriority w:val="22"/>
    <w:qFormat/>
    <w:rsid w:val="00EC4CA4"/>
    <w:rPr>
      <w:b/>
      <w:bCs/>
    </w:rPr>
  </w:style>
  <w:style w:type="table" w:styleId="PlainTable2">
    <w:name w:val="Plain Table 2"/>
    <w:basedOn w:val="TableNormal"/>
    <w:uiPriority w:val="42"/>
    <w:rsid w:val="00B472D2"/>
    <w:pPr>
      <w:spacing w:after="0" w:line="240" w:lineRule="auto"/>
    </w:pPr>
    <w:rPr>
      <w:lang w:val="en-GB"/>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Header">
    <w:name w:val="header"/>
    <w:basedOn w:val="Normal"/>
    <w:link w:val="HeaderChar"/>
    <w:uiPriority w:val="99"/>
    <w:semiHidden/>
    <w:unhideWhenUsed/>
    <w:rsid w:val="00FC0608"/>
    <w:pPr>
      <w:tabs>
        <w:tab w:val="center" w:pos="4819"/>
        <w:tab w:val="right" w:pos="9638"/>
      </w:tabs>
      <w:spacing w:after="0" w:line="240" w:lineRule="auto"/>
    </w:pPr>
  </w:style>
  <w:style w:type="character" w:customStyle="1" w:styleId="HeaderChar">
    <w:name w:val="Header Char"/>
    <w:basedOn w:val="DefaultParagraphFont"/>
    <w:link w:val="Header"/>
    <w:uiPriority w:val="99"/>
    <w:semiHidden/>
    <w:rsid w:val="00FC0608"/>
  </w:style>
  <w:style w:type="paragraph" w:styleId="Footer">
    <w:name w:val="footer"/>
    <w:basedOn w:val="Normal"/>
    <w:link w:val="FooterChar"/>
    <w:uiPriority w:val="99"/>
    <w:semiHidden/>
    <w:unhideWhenUsed/>
    <w:rsid w:val="00FC0608"/>
    <w:pPr>
      <w:tabs>
        <w:tab w:val="center" w:pos="4819"/>
        <w:tab w:val="right" w:pos="9638"/>
      </w:tabs>
      <w:spacing w:after="0" w:line="240" w:lineRule="auto"/>
    </w:pPr>
  </w:style>
  <w:style w:type="character" w:customStyle="1" w:styleId="FooterChar">
    <w:name w:val="Footer Char"/>
    <w:basedOn w:val="DefaultParagraphFont"/>
    <w:link w:val="Footer"/>
    <w:uiPriority w:val="99"/>
    <w:semiHidden/>
    <w:rsid w:val="00FC0608"/>
  </w:style>
  <w:style w:type="character" w:customStyle="1" w:styleId="Mention1">
    <w:name w:val="Mention1"/>
    <w:basedOn w:val="DefaultParagraphFont"/>
    <w:uiPriority w:val="99"/>
    <w:unhideWhenUsed/>
    <w:rPr>
      <w:color w:val="2B579A"/>
      <w:shd w:val="clear" w:color="auto" w:fill="E6E6E6"/>
    </w:rPr>
  </w:style>
  <w:style w:type="character" w:customStyle="1" w:styleId="cf01">
    <w:name w:val="cf01"/>
    <w:basedOn w:val="DefaultParagraphFont"/>
    <w:rsid w:val="007505FB"/>
    <w:rPr>
      <w:rFonts w:ascii="Segoe UI" w:hAnsi="Segoe UI" w:cs="Segoe UI" w:hint="default"/>
      <w:sz w:val="18"/>
      <w:szCs w:val="18"/>
    </w:rPr>
  </w:style>
  <w:style w:type="paragraph" w:customStyle="1" w:styleId="pf0">
    <w:name w:val="pf0"/>
    <w:basedOn w:val="Normal"/>
    <w:rsid w:val="00EC4571"/>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Nykyinenluettelo1">
    <w:name w:val="Nykyinen luettelo1"/>
    <w:uiPriority w:val="99"/>
    <w:rsid w:val="00D16539"/>
    <w:pPr>
      <w:numPr>
        <w:numId w:val="16"/>
      </w:numPr>
    </w:pPr>
  </w:style>
  <w:style w:type="character" w:styleId="UnresolvedMention">
    <w:name w:val="Unresolved Mention"/>
    <w:basedOn w:val="DefaultParagraphFont"/>
    <w:uiPriority w:val="99"/>
    <w:semiHidden/>
    <w:unhideWhenUsed/>
    <w:rsid w:val="003230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5337117">
      <w:bodyDiv w:val="1"/>
      <w:marLeft w:val="0"/>
      <w:marRight w:val="0"/>
      <w:marTop w:val="0"/>
      <w:marBottom w:val="0"/>
      <w:divBdr>
        <w:top w:val="none" w:sz="0" w:space="0" w:color="auto"/>
        <w:left w:val="none" w:sz="0" w:space="0" w:color="auto"/>
        <w:bottom w:val="none" w:sz="0" w:space="0" w:color="auto"/>
        <w:right w:val="none" w:sz="0" w:space="0" w:color="auto"/>
      </w:divBdr>
    </w:div>
    <w:div w:id="20124858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udan.Bids@savethechildren.org" TargetMode="External"/><Relationship Id="rId13" Type="http://schemas.microsoft.com/office/2020/10/relationships/intelligence" Target="intelligence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mugo.janet@savethechildren.org" TargetMode="External"/><Relationship Id="rId4" Type="http://schemas.openxmlformats.org/officeDocument/2006/relationships/settings" Target="settings.xml"/><Relationship Id="rId9" Type="http://schemas.openxmlformats.org/officeDocument/2006/relationships/hyperlink" Target="mailto:Shahd.Sabir@savethechildre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156B785F-F4C8-4C3C-A5CB-409259A188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8</Pages>
  <Words>2765</Words>
  <Characters>15761</Characters>
  <Application>Microsoft Office Word</Application>
  <DocSecurity>0</DocSecurity>
  <Lines>131</Lines>
  <Paragraphs>36</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Mugo, Janet</dc:creator>
  <cp:keywords/>
  <dc:description/>
  <cp:lastModifiedBy>Essamuldeen, Waddah</cp:lastModifiedBy>
  <cp:revision>8</cp:revision>
  <dcterms:created xsi:type="dcterms:W3CDTF">2024-04-03T08:53:00Z</dcterms:created>
  <dcterms:modified xsi:type="dcterms:W3CDTF">2024-05-05T15:49:00Z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2a30e5eb82dcbd529ebc2aea1ca3b7c4ef21c042f7fdcb2847aabf592ee45d36</vt:lpwstr>
  </property>
</Properties>
</file>